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5F" w:rsidRPr="0073015F" w:rsidRDefault="0073015F" w:rsidP="0073015F">
      <w:pPr>
        <w:jc w:val="center"/>
        <w:rPr>
          <w:rFonts w:ascii="Arial" w:hAnsi="Arial" w:cs="Arial"/>
          <w:b/>
          <w:sz w:val="32"/>
        </w:rPr>
      </w:pPr>
      <w:r w:rsidRPr="0073015F">
        <w:rPr>
          <w:rFonts w:ascii="Arial" w:hAnsi="Arial" w:cs="Arial"/>
          <w:b/>
          <w:sz w:val="32"/>
        </w:rPr>
        <w:t>I Congreso Internacional de Acuicultura y Desarrollo Rural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 xml:space="preserve">Lugar: ISEP "Hermano Victorino </w:t>
      </w:r>
      <w:proofErr w:type="spellStart"/>
      <w:r w:rsidRPr="0073015F">
        <w:rPr>
          <w:rFonts w:ascii="Arial" w:hAnsi="Arial" w:cs="Arial"/>
        </w:rPr>
        <w:t>Elorz</w:t>
      </w:r>
      <w:proofErr w:type="spellEnd"/>
      <w:r w:rsidRPr="0073015F">
        <w:rPr>
          <w:rFonts w:ascii="Arial" w:hAnsi="Arial" w:cs="Arial"/>
        </w:rPr>
        <w:t xml:space="preserve"> Goicoechea" - Av. El Maestro 290 - Cajamarca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Fecha: 13 y 14 de julio de 2017</w:t>
      </w:r>
    </w:p>
    <w:p w:rsid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  <w:b/>
        </w:rPr>
      </w:pPr>
      <w:r w:rsidRPr="0073015F">
        <w:rPr>
          <w:rFonts w:ascii="Arial" w:hAnsi="Arial" w:cs="Arial"/>
          <w:b/>
        </w:rPr>
        <w:t>PROGRAMA</w:t>
      </w:r>
    </w:p>
    <w:p w:rsidR="0073015F" w:rsidRPr="0073015F" w:rsidRDefault="0073015F" w:rsidP="0073015F">
      <w:pPr>
        <w:rPr>
          <w:rFonts w:ascii="Arial" w:hAnsi="Arial" w:cs="Arial"/>
          <w:b/>
          <w:i/>
          <w:u w:val="single"/>
        </w:rPr>
      </w:pPr>
      <w:r w:rsidRPr="0073015F">
        <w:rPr>
          <w:rFonts w:ascii="Arial" w:hAnsi="Arial" w:cs="Arial"/>
          <w:b/>
          <w:i/>
          <w:u w:val="single"/>
        </w:rPr>
        <w:t>Jueves 13 de julio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08:00 – 08:30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  <w:i/>
        </w:rPr>
        <w:t>Acreditación</w:t>
      </w:r>
      <w:r w:rsidRPr="0073015F">
        <w:rPr>
          <w:rFonts w:ascii="Arial" w:hAnsi="Arial" w:cs="Arial"/>
        </w:rPr>
        <w:t>.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08:30 – 09:00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Ceremonia de Inauguración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09:00 – 09:25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  <w:i/>
        </w:rPr>
        <w:t>Potencial Hídrico para la Pesca y Acuicultura en la Región Cajamarca</w:t>
      </w:r>
      <w:r w:rsidRPr="0073015F">
        <w:rPr>
          <w:rFonts w:ascii="Arial" w:hAnsi="Arial" w:cs="Arial"/>
        </w:rPr>
        <w:t>.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Blgo</w:t>
      </w:r>
      <w:proofErr w:type="spellEnd"/>
      <w:r w:rsidRPr="0073015F">
        <w:rPr>
          <w:rFonts w:ascii="Arial" w:hAnsi="Arial" w:cs="Arial"/>
        </w:rPr>
        <w:t xml:space="preserve">. </w:t>
      </w:r>
      <w:proofErr w:type="spellStart"/>
      <w:r w:rsidRPr="0073015F">
        <w:rPr>
          <w:rFonts w:ascii="Arial" w:hAnsi="Arial" w:cs="Arial"/>
        </w:rPr>
        <w:t>Pesq</w:t>
      </w:r>
      <w:proofErr w:type="spellEnd"/>
      <w:r w:rsidRPr="0073015F">
        <w:rPr>
          <w:rFonts w:ascii="Arial" w:hAnsi="Arial" w:cs="Arial"/>
        </w:rPr>
        <w:t>. Alberto Rodríguez Valderrama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Dirección Regional de la Producción - Cajamarca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09:25 – 09:45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  <w:i/>
        </w:rPr>
        <w:t>Perspectiva de la Acuicultura en el Perú</w:t>
      </w:r>
      <w:r w:rsidRPr="0073015F">
        <w:rPr>
          <w:rFonts w:ascii="Arial" w:hAnsi="Arial" w:cs="Arial"/>
        </w:rPr>
        <w:t>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 xml:space="preserve">Ing. Jorge Zuzunaga </w:t>
      </w:r>
      <w:proofErr w:type="spellStart"/>
      <w:r w:rsidRPr="0073015F">
        <w:rPr>
          <w:rFonts w:ascii="Arial" w:hAnsi="Arial" w:cs="Arial"/>
        </w:rPr>
        <w:t>Zuzunaga</w:t>
      </w:r>
      <w:proofErr w:type="spellEnd"/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Dirección General de Acuicultura - PRODUCE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09:45 – 10:30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 xml:space="preserve">La Acuicultura como un Pilar de la </w:t>
      </w:r>
      <w:proofErr w:type="spellStart"/>
      <w:r w:rsidRPr="0073015F">
        <w:rPr>
          <w:rFonts w:ascii="Arial" w:hAnsi="Arial" w:cs="Arial"/>
          <w:i/>
        </w:rPr>
        <w:t>Bioeconomia</w:t>
      </w:r>
      <w:proofErr w:type="spellEnd"/>
      <w:r w:rsidRPr="0073015F">
        <w:rPr>
          <w:rFonts w:ascii="Arial" w:hAnsi="Arial" w:cs="Arial"/>
          <w:i/>
        </w:rPr>
        <w:t>: Hacia el Desarrollo Regional Sustentable del Perú.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Ph.D</w:t>
      </w:r>
      <w:proofErr w:type="spellEnd"/>
      <w:r w:rsidRPr="0073015F">
        <w:rPr>
          <w:rFonts w:ascii="Arial" w:hAnsi="Arial" w:cs="Arial"/>
        </w:rPr>
        <w:t xml:space="preserve">. Javier B. </w:t>
      </w:r>
      <w:proofErr w:type="spellStart"/>
      <w:r w:rsidRPr="0073015F">
        <w:rPr>
          <w:rFonts w:ascii="Arial" w:hAnsi="Arial" w:cs="Arial"/>
        </w:rPr>
        <w:t>Verástegui</w:t>
      </w:r>
      <w:proofErr w:type="spellEnd"/>
      <w:r w:rsidRPr="0073015F">
        <w:rPr>
          <w:rFonts w:ascii="Arial" w:hAnsi="Arial" w:cs="Arial"/>
        </w:rPr>
        <w:t xml:space="preserve"> Lazo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Organismo Nacional de Sanidad Pesquera - SANIPES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lastRenderedPageBreak/>
        <w:t>10:30 – 11:15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Crianza de Trucha en el Perú y sus Potencialidades al 2030.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Ing. Oscar Del Valle Ayala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Fondo Nacional de Desarrollo Pesquero - FONDEPES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11:15 – 11:35 horas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Coffe</w:t>
      </w:r>
      <w:proofErr w:type="spellEnd"/>
      <w:r w:rsidRPr="0073015F">
        <w:rPr>
          <w:rFonts w:ascii="Arial" w:hAnsi="Arial" w:cs="Arial"/>
        </w:rPr>
        <w:t xml:space="preserve"> Break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11:35 – 12:20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 xml:space="preserve">Situación Actual de la Acuacultura en América </w:t>
      </w:r>
      <w:proofErr w:type="spellStart"/>
      <w:r w:rsidRPr="0073015F">
        <w:rPr>
          <w:rFonts w:ascii="Arial" w:hAnsi="Arial" w:cs="Arial"/>
          <w:i/>
        </w:rPr>
        <w:t>Latína</w:t>
      </w:r>
      <w:proofErr w:type="spellEnd"/>
      <w:r w:rsidRPr="0073015F">
        <w:rPr>
          <w:rFonts w:ascii="Arial" w:hAnsi="Arial" w:cs="Arial"/>
          <w:i/>
        </w:rPr>
        <w:t>, retos y oportunidades.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Ing. Sr. Alejandro Flores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Organización de las Naciones Unidas para la Alimentación - FAO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12:20 – 13:05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 xml:space="preserve">Conceptos prácticos, para la producción de machos de tilapia por </w:t>
      </w:r>
      <w:proofErr w:type="spellStart"/>
      <w:r w:rsidRPr="0073015F">
        <w:rPr>
          <w:rFonts w:ascii="Arial" w:hAnsi="Arial" w:cs="Arial"/>
          <w:i/>
        </w:rPr>
        <w:t>hormonización</w:t>
      </w:r>
      <w:proofErr w:type="spellEnd"/>
      <w:r w:rsidRPr="0073015F">
        <w:rPr>
          <w:rFonts w:ascii="Arial" w:hAnsi="Arial" w:cs="Arial"/>
          <w:i/>
        </w:rPr>
        <w:t>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Dr. Carlos Mario Franco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Colombia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13:05 – 14:00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Almuerzo Libre</w:t>
      </w:r>
    </w:p>
    <w:p w:rsid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14:00 – 14:45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Uso de Péptidos y Nucleótidos de alta digestibilidad de origen hidrobiológico y su beneficio en la conversión alimenticia, sobrevivencia y ganancia de peso y talla en Alevines de Truchas.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Lic</w:t>
      </w:r>
      <w:proofErr w:type="spellEnd"/>
      <w:r w:rsidRPr="0073015F">
        <w:rPr>
          <w:rFonts w:ascii="Arial" w:hAnsi="Arial" w:cs="Arial"/>
        </w:rPr>
        <w:t xml:space="preserve"> Carlos Alberto Cabello Sánchez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Ingredients</w:t>
      </w:r>
      <w:proofErr w:type="spellEnd"/>
      <w:r w:rsidRPr="0073015F">
        <w:rPr>
          <w:rFonts w:ascii="Arial" w:hAnsi="Arial" w:cs="Arial"/>
        </w:rPr>
        <w:t xml:space="preserve"> Inc. Perú S.A.C.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14:45 – 15:30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Polímeros biodegradables a partir de piel de pescado.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 xml:space="preserve">Ing. </w:t>
      </w:r>
      <w:proofErr w:type="spellStart"/>
      <w:r w:rsidRPr="0073015F">
        <w:rPr>
          <w:rFonts w:ascii="Arial" w:hAnsi="Arial" w:cs="Arial"/>
        </w:rPr>
        <w:t>Pesq</w:t>
      </w:r>
      <w:proofErr w:type="spellEnd"/>
      <w:r w:rsidRPr="0073015F">
        <w:rPr>
          <w:rFonts w:ascii="Arial" w:hAnsi="Arial" w:cs="Arial"/>
        </w:rPr>
        <w:t xml:space="preserve">. Silvia E. </w:t>
      </w:r>
      <w:proofErr w:type="spellStart"/>
      <w:r w:rsidRPr="0073015F">
        <w:rPr>
          <w:rFonts w:ascii="Arial" w:hAnsi="Arial" w:cs="Arial"/>
        </w:rPr>
        <w:t>Pandia</w:t>
      </w:r>
      <w:proofErr w:type="spellEnd"/>
      <w:r w:rsidRPr="0073015F">
        <w:rPr>
          <w:rFonts w:ascii="Arial" w:hAnsi="Arial" w:cs="Arial"/>
        </w:rPr>
        <w:t xml:space="preserve"> Estrada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Instituto Tecnológico de la Producción - ITP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15:30 – 16:15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 xml:space="preserve">Conceptos prácticos, para la producción de machos de tilapia por </w:t>
      </w:r>
      <w:proofErr w:type="spellStart"/>
      <w:r w:rsidRPr="0073015F">
        <w:rPr>
          <w:rFonts w:ascii="Arial" w:hAnsi="Arial" w:cs="Arial"/>
          <w:i/>
        </w:rPr>
        <w:t>hormonización</w:t>
      </w:r>
      <w:proofErr w:type="spellEnd"/>
      <w:r w:rsidRPr="0073015F">
        <w:rPr>
          <w:rFonts w:ascii="Arial" w:hAnsi="Arial" w:cs="Arial"/>
          <w:i/>
        </w:rPr>
        <w:t>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Dr. Carlos Mario Franco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Colombia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16:15 – 17:00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La innovación de la Acuicultura y Pesca para el desarrollo rural del Perú.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Lic. Javier Ramírez Gastón Roe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Coordinador del PNIPA - PRODUCE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17:00 – 17:20 horas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Coffe</w:t>
      </w:r>
      <w:proofErr w:type="spellEnd"/>
      <w:r w:rsidRPr="0073015F">
        <w:rPr>
          <w:rFonts w:ascii="Arial" w:hAnsi="Arial" w:cs="Arial"/>
        </w:rPr>
        <w:t xml:space="preserve"> Break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17:20 – 18:05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 xml:space="preserve">Innovaciones en la obtención de ovas </w:t>
      </w:r>
      <w:proofErr w:type="spellStart"/>
      <w:r w:rsidRPr="0073015F">
        <w:rPr>
          <w:rFonts w:ascii="Arial" w:hAnsi="Arial" w:cs="Arial"/>
          <w:i/>
        </w:rPr>
        <w:t>embrionadas</w:t>
      </w:r>
      <w:proofErr w:type="spellEnd"/>
      <w:r w:rsidRPr="0073015F">
        <w:rPr>
          <w:rFonts w:ascii="Arial" w:hAnsi="Arial" w:cs="Arial"/>
          <w:i/>
        </w:rPr>
        <w:t xml:space="preserve"> de pejerrey </w:t>
      </w:r>
      <w:proofErr w:type="spellStart"/>
      <w:r w:rsidRPr="0073015F">
        <w:rPr>
          <w:rFonts w:ascii="Arial" w:hAnsi="Arial" w:cs="Arial"/>
          <w:i/>
        </w:rPr>
        <w:t>Odontesthes</w:t>
      </w:r>
      <w:proofErr w:type="spellEnd"/>
      <w:r w:rsidRPr="0073015F">
        <w:rPr>
          <w:rFonts w:ascii="Arial" w:hAnsi="Arial" w:cs="Arial"/>
          <w:i/>
        </w:rPr>
        <w:t xml:space="preserve"> </w:t>
      </w:r>
      <w:proofErr w:type="spellStart"/>
      <w:r w:rsidRPr="0073015F">
        <w:rPr>
          <w:rFonts w:ascii="Arial" w:hAnsi="Arial" w:cs="Arial"/>
          <w:i/>
        </w:rPr>
        <w:t>bonariensis</w:t>
      </w:r>
      <w:proofErr w:type="spellEnd"/>
      <w:r w:rsidRPr="0073015F">
        <w:rPr>
          <w:rFonts w:ascii="Arial" w:hAnsi="Arial" w:cs="Arial"/>
          <w:i/>
        </w:rPr>
        <w:t xml:space="preserve"> en la Región Cusco.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Blgo</w:t>
      </w:r>
      <w:proofErr w:type="spellEnd"/>
      <w:r w:rsidRPr="0073015F">
        <w:rPr>
          <w:rFonts w:ascii="Arial" w:hAnsi="Arial" w:cs="Arial"/>
        </w:rPr>
        <w:t>. César Pedro Mora Sancho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Dirección Regional de la Producción Cusco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18:05 – 18:50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  <w:i/>
        </w:rPr>
        <w:t>Solución a los problemas en la Reincubacion de ovas y eclosión de ovas importadas</w:t>
      </w:r>
      <w:r w:rsidRPr="0073015F">
        <w:rPr>
          <w:rFonts w:ascii="Arial" w:hAnsi="Arial" w:cs="Arial"/>
        </w:rPr>
        <w:t>.</w:t>
      </w:r>
    </w:p>
    <w:p w:rsidR="0073015F" w:rsidRPr="0073015F" w:rsidRDefault="0073015F" w:rsidP="0073015F">
      <w:pPr>
        <w:rPr>
          <w:rFonts w:ascii="Arial" w:hAnsi="Arial" w:cs="Arial"/>
          <w:lang w:val="en-US"/>
        </w:rPr>
      </w:pPr>
      <w:r w:rsidRPr="0073015F">
        <w:rPr>
          <w:rFonts w:ascii="Arial" w:hAnsi="Arial" w:cs="Arial"/>
          <w:lang w:val="en-US"/>
        </w:rPr>
        <w:t xml:space="preserve">Dr. John </w:t>
      </w:r>
      <w:proofErr w:type="spellStart"/>
      <w:r w:rsidRPr="0073015F">
        <w:rPr>
          <w:rFonts w:ascii="Arial" w:hAnsi="Arial" w:cs="Arial"/>
          <w:lang w:val="en-US"/>
        </w:rPr>
        <w:t>Dentler</w:t>
      </w:r>
      <w:proofErr w:type="spellEnd"/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  <w:lang w:val="en-US"/>
        </w:rPr>
        <w:t xml:space="preserve">TROUTLODGE Inc. </w:t>
      </w:r>
      <w:r w:rsidRPr="0073015F">
        <w:rPr>
          <w:rFonts w:ascii="Arial" w:hAnsi="Arial" w:cs="Arial"/>
        </w:rPr>
        <w:t xml:space="preserve">A Hendrix </w:t>
      </w:r>
      <w:proofErr w:type="spellStart"/>
      <w:r w:rsidRPr="0073015F">
        <w:rPr>
          <w:rFonts w:ascii="Arial" w:hAnsi="Arial" w:cs="Arial"/>
        </w:rPr>
        <w:t>Genetics</w:t>
      </w:r>
      <w:proofErr w:type="spellEnd"/>
      <w:r w:rsidRPr="0073015F">
        <w:rPr>
          <w:rFonts w:ascii="Arial" w:hAnsi="Arial" w:cs="Arial"/>
        </w:rPr>
        <w:t xml:space="preserve"> - EEUU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18:50 – 19:35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 xml:space="preserve">Buenas Prácticas </w:t>
      </w:r>
      <w:proofErr w:type="spellStart"/>
      <w:r w:rsidRPr="0073015F">
        <w:rPr>
          <w:rFonts w:ascii="Arial" w:hAnsi="Arial" w:cs="Arial"/>
          <w:i/>
        </w:rPr>
        <w:t>Acuicolas</w:t>
      </w:r>
      <w:proofErr w:type="spellEnd"/>
      <w:r w:rsidRPr="0073015F">
        <w:rPr>
          <w:rFonts w:ascii="Arial" w:hAnsi="Arial" w:cs="Arial"/>
          <w:i/>
        </w:rPr>
        <w:t xml:space="preserve"> para el cultivo exitoso de Alevines.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 xml:space="preserve">Ing. Rosa </w:t>
      </w:r>
      <w:proofErr w:type="spellStart"/>
      <w:r w:rsidRPr="0073015F">
        <w:rPr>
          <w:rFonts w:ascii="Arial" w:hAnsi="Arial" w:cs="Arial"/>
        </w:rPr>
        <w:t>Maria</w:t>
      </w:r>
      <w:proofErr w:type="spellEnd"/>
      <w:r w:rsidRPr="0073015F">
        <w:rPr>
          <w:rFonts w:ascii="Arial" w:hAnsi="Arial" w:cs="Arial"/>
        </w:rPr>
        <w:t xml:space="preserve"> </w:t>
      </w:r>
      <w:proofErr w:type="spellStart"/>
      <w:r w:rsidRPr="0073015F">
        <w:rPr>
          <w:rFonts w:ascii="Arial" w:hAnsi="Arial" w:cs="Arial"/>
        </w:rPr>
        <w:t>Huasasquiche</w:t>
      </w:r>
      <w:proofErr w:type="spellEnd"/>
      <w:r w:rsidRPr="0073015F">
        <w:rPr>
          <w:rFonts w:ascii="Arial" w:hAnsi="Arial" w:cs="Arial"/>
        </w:rPr>
        <w:t xml:space="preserve"> </w:t>
      </w:r>
      <w:proofErr w:type="spellStart"/>
      <w:r w:rsidRPr="0073015F">
        <w:rPr>
          <w:rFonts w:ascii="Arial" w:hAnsi="Arial" w:cs="Arial"/>
        </w:rPr>
        <w:t>Perez</w:t>
      </w:r>
      <w:proofErr w:type="spellEnd"/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CORAQUA PERU SAC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lastRenderedPageBreak/>
        <w:t>19:35 – 20:20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Cultivo de especies tropicales.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 xml:space="preserve">Ing. José Luis Chamba </w:t>
      </w:r>
      <w:proofErr w:type="spellStart"/>
      <w:r w:rsidRPr="0073015F">
        <w:rPr>
          <w:rFonts w:ascii="Arial" w:hAnsi="Arial" w:cs="Arial"/>
        </w:rPr>
        <w:t>Chamba</w:t>
      </w:r>
      <w:proofErr w:type="spellEnd"/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Unidad de Acuicultura - Dirección Provincial Agropecuaria de Zamora Chinchipe - Ecuador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20:20 – 21:05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Experiencias de gestión en la Mesa Técnica de Acuicultura en la Región San Martín.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Sr. Paco Vargas Rojas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Centro Acuícola El Gran Paso - Tarapoto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21:05 – 24:00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Noche Cultural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  <w:b/>
          <w:i/>
          <w:u w:val="single"/>
        </w:rPr>
      </w:pPr>
      <w:r w:rsidRPr="0073015F">
        <w:rPr>
          <w:rFonts w:ascii="Arial" w:hAnsi="Arial" w:cs="Arial"/>
          <w:b/>
          <w:i/>
          <w:u w:val="single"/>
        </w:rPr>
        <w:t xml:space="preserve"> </w:t>
      </w:r>
      <w:r w:rsidRPr="0073015F">
        <w:rPr>
          <w:rFonts w:ascii="Arial" w:hAnsi="Arial" w:cs="Arial"/>
          <w:b/>
          <w:i/>
          <w:u w:val="single"/>
        </w:rPr>
        <w:t>Viernes 14  de julio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08:00 – 08:45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El Potencial de la Tilapia en el Perú.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Blgo</w:t>
      </w:r>
      <w:proofErr w:type="spellEnd"/>
      <w:r w:rsidRPr="0073015F">
        <w:rPr>
          <w:rFonts w:ascii="Arial" w:hAnsi="Arial" w:cs="Arial"/>
        </w:rPr>
        <w:t>. Paul Martín Baltazar Guerrero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Universidad Científica del Sur - UCS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08:45 – 09:30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 xml:space="preserve">Conceptos prácticos para piscicultura intensiva de Tilapia en medio </w:t>
      </w:r>
      <w:proofErr w:type="spellStart"/>
      <w:r w:rsidRPr="0073015F">
        <w:rPr>
          <w:rFonts w:ascii="Arial" w:hAnsi="Arial" w:cs="Arial"/>
          <w:i/>
        </w:rPr>
        <w:t>biofloc</w:t>
      </w:r>
      <w:proofErr w:type="spellEnd"/>
      <w:r w:rsidRPr="0073015F">
        <w:rPr>
          <w:rFonts w:ascii="Arial" w:hAnsi="Arial" w:cs="Arial"/>
          <w:i/>
        </w:rPr>
        <w:t>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Dr. Carlos Mario Franco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Colombia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09:30 – 10:15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 xml:space="preserve">Despistaje de enfermedades bacterianas en </w:t>
      </w:r>
      <w:proofErr w:type="spellStart"/>
      <w:r w:rsidRPr="0073015F">
        <w:rPr>
          <w:rFonts w:ascii="Arial" w:hAnsi="Arial" w:cs="Arial"/>
          <w:i/>
        </w:rPr>
        <w:t>piscigranjas</w:t>
      </w:r>
      <w:proofErr w:type="spellEnd"/>
      <w:r w:rsidRPr="0073015F">
        <w:rPr>
          <w:rFonts w:ascii="Arial" w:hAnsi="Arial" w:cs="Arial"/>
          <w:i/>
        </w:rPr>
        <w:t xml:space="preserve"> de la Región Cusco.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Blgo</w:t>
      </w:r>
      <w:proofErr w:type="spellEnd"/>
      <w:r w:rsidRPr="0073015F">
        <w:rPr>
          <w:rFonts w:ascii="Arial" w:hAnsi="Arial" w:cs="Arial"/>
        </w:rPr>
        <w:t>. César Pedro Mora Sancho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Dirección Regional de la Producción Cusco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lastRenderedPageBreak/>
        <w:t>10:15 – 10:35 horas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Coffe</w:t>
      </w:r>
      <w:proofErr w:type="spellEnd"/>
      <w:r w:rsidRPr="0073015F">
        <w:rPr>
          <w:rFonts w:ascii="Arial" w:hAnsi="Arial" w:cs="Arial"/>
        </w:rPr>
        <w:t xml:space="preserve"> Break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10:35 – 11:20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Sanidad y Bioseguridad en Acuicultura, piedra angular para el éxito productivo y sustentabilidad de las explotaciones acuícolas, desafíos y metas para la Acuicultura del Perú.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 xml:space="preserve">Dr. Juan B. </w:t>
      </w:r>
      <w:proofErr w:type="spellStart"/>
      <w:r w:rsidRPr="0073015F">
        <w:rPr>
          <w:rFonts w:ascii="Arial" w:hAnsi="Arial" w:cs="Arial"/>
        </w:rPr>
        <w:t>Battaglia</w:t>
      </w:r>
      <w:proofErr w:type="spellEnd"/>
      <w:r w:rsidRPr="0073015F">
        <w:rPr>
          <w:rFonts w:ascii="Arial" w:hAnsi="Arial" w:cs="Arial"/>
        </w:rPr>
        <w:t xml:space="preserve"> </w:t>
      </w:r>
      <w:proofErr w:type="spellStart"/>
      <w:r w:rsidRPr="0073015F">
        <w:rPr>
          <w:rFonts w:ascii="Arial" w:hAnsi="Arial" w:cs="Arial"/>
        </w:rPr>
        <w:t>Aljaro</w:t>
      </w:r>
      <w:proofErr w:type="spellEnd"/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AB'T Perú S.A.C. España - Perú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11:20 – 12:05 horas</w:t>
      </w:r>
    </w:p>
    <w:p w:rsidR="0073015F" w:rsidRPr="0073015F" w:rsidRDefault="0073015F" w:rsidP="0073015F">
      <w:pPr>
        <w:rPr>
          <w:rFonts w:ascii="Arial" w:hAnsi="Arial" w:cs="Arial"/>
          <w:i/>
        </w:rPr>
      </w:pPr>
      <w:r w:rsidRPr="0073015F">
        <w:rPr>
          <w:rFonts w:ascii="Arial" w:hAnsi="Arial" w:cs="Arial"/>
          <w:i/>
        </w:rPr>
        <w:t>Producción del Camarón Tropical en la Región San Martin – Potencial del cultivo.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Blgo</w:t>
      </w:r>
      <w:proofErr w:type="spellEnd"/>
      <w:r w:rsidRPr="0073015F">
        <w:rPr>
          <w:rFonts w:ascii="Arial" w:hAnsi="Arial" w:cs="Arial"/>
        </w:rPr>
        <w:t xml:space="preserve">. </w:t>
      </w:r>
      <w:proofErr w:type="spellStart"/>
      <w:r w:rsidRPr="0073015F">
        <w:rPr>
          <w:rFonts w:ascii="Arial" w:hAnsi="Arial" w:cs="Arial"/>
        </w:rPr>
        <w:t>MSc</w:t>
      </w:r>
      <w:proofErr w:type="spellEnd"/>
      <w:r w:rsidRPr="0073015F">
        <w:rPr>
          <w:rFonts w:ascii="Arial" w:hAnsi="Arial" w:cs="Arial"/>
        </w:rPr>
        <w:t xml:space="preserve">. José Carlos </w:t>
      </w:r>
      <w:proofErr w:type="spellStart"/>
      <w:r w:rsidRPr="0073015F">
        <w:rPr>
          <w:rFonts w:ascii="Arial" w:hAnsi="Arial" w:cs="Arial"/>
        </w:rPr>
        <w:t>Gastelu</w:t>
      </w:r>
      <w:proofErr w:type="spellEnd"/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Las Palmas AQUA SAC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12:05 – 12:50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  <w:i/>
        </w:rPr>
        <w:t xml:space="preserve">Manejo de pejerrey </w:t>
      </w:r>
      <w:proofErr w:type="spellStart"/>
      <w:r w:rsidRPr="0073015F">
        <w:rPr>
          <w:rFonts w:ascii="Arial" w:hAnsi="Arial" w:cs="Arial"/>
          <w:i/>
        </w:rPr>
        <w:t>Odontesthes</w:t>
      </w:r>
      <w:proofErr w:type="spellEnd"/>
      <w:r w:rsidRPr="0073015F">
        <w:rPr>
          <w:rFonts w:ascii="Arial" w:hAnsi="Arial" w:cs="Arial"/>
          <w:i/>
        </w:rPr>
        <w:t xml:space="preserve"> </w:t>
      </w:r>
      <w:proofErr w:type="spellStart"/>
      <w:r w:rsidRPr="0073015F">
        <w:rPr>
          <w:rFonts w:ascii="Arial" w:hAnsi="Arial" w:cs="Arial"/>
          <w:i/>
        </w:rPr>
        <w:t>Bonarienses</w:t>
      </w:r>
      <w:proofErr w:type="spellEnd"/>
      <w:r w:rsidRPr="0073015F">
        <w:rPr>
          <w:rFonts w:ascii="Arial" w:hAnsi="Arial" w:cs="Arial"/>
        </w:rPr>
        <w:t>.</w:t>
      </w:r>
    </w:p>
    <w:p w:rsidR="0073015F" w:rsidRPr="0073015F" w:rsidRDefault="0073015F" w:rsidP="0073015F">
      <w:pPr>
        <w:rPr>
          <w:rFonts w:ascii="Arial" w:hAnsi="Arial" w:cs="Arial"/>
        </w:rPr>
      </w:pPr>
      <w:proofErr w:type="spellStart"/>
      <w:r w:rsidRPr="0073015F">
        <w:rPr>
          <w:rFonts w:ascii="Arial" w:hAnsi="Arial" w:cs="Arial"/>
        </w:rPr>
        <w:t>Blgo</w:t>
      </w:r>
      <w:proofErr w:type="spellEnd"/>
      <w:r w:rsidRPr="0073015F">
        <w:rPr>
          <w:rFonts w:ascii="Arial" w:hAnsi="Arial" w:cs="Arial"/>
        </w:rPr>
        <w:t xml:space="preserve">. Gustavo Emilio </w:t>
      </w:r>
      <w:proofErr w:type="spellStart"/>
      <w:r w:rsidRPr="0073015F">
        <w:rPr>
          <w:rFonts w:ascii="Arial" w:hAnsi="Arial" w:cs="Arial"/>
        </w:rPr>
        <w:t>Berasain</w:t>
      </w:r>
      <w:proofErr w:type="spellEnd"/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 xml:space="preserve">Estación Hidrobiológica de </w:t>
      </w:r>
      <w:proofErr w:type="spellStart"/>
      <w:r w:rsidRPr="0073015F">
        <w:rPr>
          <w:rFonts w:ascii="Arial" w:hAnsi="Arial" w:cs="Arial"/>
        </w:rPr>
        <w:t>Chascomú</w:t>
      </w:r>
      <w:proofErr w:type="spellEnd"/>
      <w:r w:rsidRPr="0073015F">
        <w:rPr>
          <w:rFonts w:ascii="Arial" w:hAnsi="Arial" w:cs="Arial"/>
        </w:rPr>
        <w:t xml:space="preserve"> - Argentina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12:50 – 13:40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Presentación de Post Masters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13:40 – 14:30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Festival Gastronómico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14:30 – 14:50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Conclusiones y Recomendaciones del Evento</w:t>
      </w:r>
    </w:p>
    <w:p w:rsidR="0073015F" w:rsidRPr="0073015F" w:rsidRDefault="0073015F" w:rsidP="0073015F">
      <w:pPr>
        <w:rPr>
          <w:rFonts w:ascii="Arial" w:hAnsi="Arial" w:cs="Arial"/>
        </w:rPr>
      </w:pP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14:50 – 15:20 horas</w:t>
      </w:r>
    </w:p>
    <w:p w:rsidR="0073015F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Clausura del Congreso</w:t>
      </w:r>
    </w:p>
    <w:p w:rsidR="0073015F" w:rsidRPr="0073015F" w:rsidRDefault="0073015F" w:rsidP="0073015F">
      <w:pPr>
        <w:rPr>
          <w:rFonts w:ascii="Arial" w:hAnsi="Arial" w:cs="Arial"/>
        </w:rPr>
      </w:pPr>
      <w:bookmarkStart w:id="0" w:name="_GoBack"/>
      <w:bookmarkEnd w:id="0"/>
      <w:r w:rsidRPr="0073015F">
        <w:rPr>
          <w:rFonts w:ascii="Arial" w:hAnsi="Arial" w:cs="Arial"/>
        </w:rPr>
        <w:t>15:20 – 15:40 horas</w:t>
      </w:r>
    </w:p>
    <w:p w:rsidR="008C6052" w:rsidRPr="0073015F" w:rsidRDefault="0073015F" w:rsidP="0073015F">
      <w:pPr>
        <w:rPr>
          <w:rFonts w:ascii="Arial" w:hAnsi="Arial" w:cs="Arial"/>
        </w:rPr>
      </w:pPr>
      <w:r w:rsidRPr="0073015F">
        <w:rPr>
          <w:rFonts w:ascii="Arial" w:hAnsi="Arial" w:cs="Arial"/>
        </w:rPr>
        <w:t>Entrega de Certificados</w:t>
      </w:r>
    </w:p>
    <w:sectPr w:rsidR="008C6052" w:rsidRPr="00730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5F"/>
    <w:rsid w:val="0073015F"/>
    <w:rsid w:val="008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A9F34-48F1-4BA2-8574-26ADD08B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2018-02-19T16:07:00Z</dcterms:created>
  <dcterms:modified xsi:type="dcterms:W3CDTF">2018-02-19T16:12:00Z</dcterms:modified>
</cp:coreProperties>
</file>