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1" w:rsidRPr="001F5491" w:rsidRDefault="001F5491" w:rsidP="001F5491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1F5491">
        <w:rPr>
          <w:rFonts w:ascii="Arial" w:hAnsi="Arial" w:cs="Arial"/>
          <w:b/>
          <w:sz w:val="28"/>
        </w:rPr>
        <w:t xml:space="preserve">Taller sobre la Cadena Productiva del </w:t>
      </w:r>
      <w:proofErr w:type="spellStart"/>
      <w:r w:rsidRPr="001F5491">
        <w:rPr>
          <w:rFonts w:ascii="Arial" w:hAnsi="Arial" w:cs="Arial"/>
          <w:b/>
          <w:sz w:val="28"/>
        </w:rPr>
        <w:t>Paiche</w:t>
      </w:r>
      <w:proofErr w:type="spellEnd"/>
    </w:p>
    <w:bookmarkEnd w:id="0"/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Lugar: Iquitos - Perú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Fecha:</w:t>
      </w:r>
      <w:r w:rsidRPr="001F5491">
        <w:rPr>
          <w:rFonts w:ascii="Arial" w:hAnsi="Arial" w:cs="Arial"/>
        </w:rPr>
        <w:t xml:space="preserve"> 13 y 14 de Diciembre de 2012 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 Objetivo del Taller: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• Contribuir con el conocimiento de la cadena productiva del </w:t>
      </w:r>
      <w:proofErr w:type="spellStart"/>
      <w:r w:rsidRPr="001F5491">
        <w:rPr>
          <w:rFonts w:ascii="Arial" w:hAnsi="Arial" w:cs="Arial"/>
        </w:rPr>
        <w:t>Paiche</w:t>
      </w:r>
      <w:proofErr w:type="spellEnd"/>
      <w:r w:rsidRPr="001F5491">
        <w:rPr>
          <w:rFonts w:ascii="Arial" w:hAnsi="Arial" w:cs="Arial"/>
        </w:rPr>
        <w:t xml:space="preserve">.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• Brindar información sobre herramientas para fomentar el desarrollo e innovación comercial del </w:t>
      </w:r>
      <w:proofErr w:type="spellStart"/>
      <w:r w:rsidRPr="001F5491">
        <w:rPr>
          <w:rFonts w:ascii="Arial" w:hAnsi="Arial" w:cs="Arial"/>
        </w:rPr>
        <w:t>Paiche</w:t>
      </w:r>
      <w:proofErr w:type="spellEnd"/>
      <w:r w:rsidRPr="001F5491">
        <w:rPr>
          <w:rFonts w:ascii="Arial" w:hAnsi="Arial" w:cs="Arial"/>
        </w:rPr>
        <w:t xml:space="preserve"> para el consumo humano directo.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• Instalar la mesa </w:t>
      </w:r>
      <w:r>
        <w:rPr>
          <w:rFonts w:ascii="Arial" w:hAnsi="Arial" w:cs="Arial"/>
        </w:rPr>
        <w:t xml:space="preserve">técnica y comercial del </w:t>
      </w:r>
      <w:proofErr w:type="spellStart"/>
      <w:r>
        <w:rPr>
          <w:rFonts w:ascii="Arial" w:hAnsi="Arial" w:cs="Arial"/>
        </w:rPr>
        <w:t>Paiche</w:t>
      </w:r>
      <w:proofErr w:type="spellEnd"/>
      <w:r>
        <w:rPr>
          <w:rFonts w:ascii="Arial" w:hAnsi="Arial" w:cs="Arial"/>
        </w:rPr>
        <w:t>.</w:t>
      </w:r>
    </w:p>
    <w:p w:rsidR="001F5491" w:rsidRPr="001F5491" w:rsidRDefault="001F5491" w:rsidP="001F5491">
      <w:pPr>
        <w:rPr>
          <w:rFonts w:ascii="Arial" w:hAnsi="Arial" w:cs="Arial"/>
          <w:b/>
        </w:rPr>
      </w:pPr>
      <w:r w:rsidRPr="001F5491">
        <w:rPr>
          <w:rFonts w:ascii="Arial" w:hAnsi="Arial" w:cs="Arial"/>
          <w:b/>
        </w:rPr>
        <w:t>PROGRAMA</w:t>
      </w:r>
    </w:p>
    <w:p w:rsidR="001F5491" w:rsidRPr="001F5491" w:rsidRDefault="001F5491" w:rsidP="001F5491">
      <w:pPr>
        <w:rPr>
          <w:rFonts w:ascii="Arial" w:hAnsi="Arial" w:cs="Arial"/>
          <w:b/>
          <w:i/>
          <w:u w:val="single"/>
        </w:rPr>
      </w:pPr>
      <w:r w:rsidRPr="001F5491">
        <w:rPr>
          <w:rFonts w:ascii="Arial" w:hAnsi="Arial" w:cs="Arial"/>
          <w:b/>
          <w:i/>
          <w:u w:val="single"/>
        </w:rPr>
        <w:t>Jueves 13 de diciembre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08:00 – 08:30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Registro de participantes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08:30 – 09:00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Palabras de Bienvenida e inauguración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David Panduro Tafur - Director Regional de la Producción Loreto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09:00 – 09:20 horas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Fortalecimiento de la acuicultura amazónica peruana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Carlos Cisneros Vargas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Director de Acuicultura - Dirección General de Extracción y Producción Pesquera para Consumo Humano Directo del Ministerio de la Producción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Visión de desarrollo de los productores de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09:20 – 09:40 horas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Sr. Gustavo </w:t>
      </w:r>
      <w:proofErr w:type="spellStart"/>
      <w:r w:rsidRPr="001F5491">
        <w:rPr>
          <w:rFonts w:ascii="Arial" w:hAnsi="Arial" w:cs="Arial"/>
        </w:rPr>
        <w:t>Sakata</w:t>
      </w:r>
      <w:proofErr w:type="spellEnd"/>
      <w:r w:rsidRPr="001F5491">
        <w:rPr>
          <w:rFonts w:ascii="Arial" w:hAnsi="Arial" w:cs="Arial"/>
        </w:rPr>
        <w:t xml:space="preserve"> - Empresa Acuícola Los </w:t>
      </w:r>
      <w:proofErr w:type="spellStart"/>
      <w:r w:rsidRPr="001F5491">
        <w:rPr>
          <w:rFonts w:ascii="Arial" w:hAnsi="Arial" w:cs="Arial"/>
        </w:rPr>
        <w:t>Paiches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09:40 – 10:00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Sr. Wenceslao Sol </w:t>
      </w:r>
      <w:proofErr w:type="spellStart"/>
      <w:r w:rsidRPr="001F5491">
        <w:rPr>
          <w:rFonts w:ascii="Arial" w:hAnsi="Arial" w:cs="Arial"/>
        </w:rPr>
        <w:t>Sol</w:t>
      </w:r>
      <w:proofErr w:type="spellEnd"/>
      <w:r w:rsidRPr="001F5491">
        <w:rPr>
          <w:rFonts w:ascii="Arial" w:hAnsi="Arial" w:cs="Arial"/>
        </w:rPr>
        <w:t xml:space="preserve"> - Asociación de Criadores de </w:t>
      </w:r>
      <w:proofErr w:type="spellStart"/>
      <w:r w:rsidRPr="001F5491">
        <w:rPr>
          <w:rFonts w:ascii="Arial" w:hAnsi="Arial" w:cs="Arial"/>
        </w:rPr>
        <w:t>Paiche</w:t>
      </w:r>
      <w:proofErr w:type="spellEnd"/>
      <w:r w:rsidRPr="001F5491">
        <w:rPr>
          <w:rFonts w:ascii="Arial" w:hAnsi="Arial" w:cs="Arial"/>
        </w:rPr>
        <w:t xml:space="preserve"> de Loreto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lastRenderedPageBreak/>
        <w:t>10:00 – 10:15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Pausa de Café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10:15 – 10:35 horas 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Definición de la cadena productiva del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David J. Panduro Tafur - Dirección Regional de la Producción Loreto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10:35 – 11:35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Análisis y validación del FODA de la cadena productiva del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Sr. </w:t>
      </w:r>
      <w:proofErr w:type="spellStart"/>
      <w:r w:rsidRPr="001F5491">
        <w:rPr>
          <w:rFonts w:ascii="Arial" w:hAnsi="Arial" w:cs="Arial"/>
        </w:rPr>
        <w:t>Willer</w:t>
      </w:r>
      <w:proofErr w:type="spellEnd"/>
      <w:r w:rsidRPr="001F5491">
        <w:rPr>
          <w:rFonts w:ascii="Arial" w:hAnsi="Arial" w:cs="Arial"/>
        </w:rPr>
        <w:t xml:space="preserve"> </w:t>
      </w:r>
      <w:proofErr w:type="spellStart"/>
      <w:r w:rsidRPr="001F5491">
        <w:rPr>
          <w:rFonts w:ascii="Arial" w:hAnsi="Arial" w:cs="Arial"/>
        </w:rPr>
        <w:t>Sajamí</w:t>
      </w:r>
      <w:proofErr w:type="spellEnd"/>
      <w:r w:rsidRPr="001F5491">
        <w:rPr>
          <w:rFonts w:ascii="Arial" w:hAnsi="Arial" w:cs="Arial"/>
        </w:rPr>
        <w:t xml:space="preserve"> </w:t>
      </w:r>
      <w:proofErr w:type="spellStart"/>
      <w:r w:rsidRPr="001F5491">
        <w:rPr>
          <w:rFonts w:ascii="Arial" w:hAnsi="Arial" w:cs="Arial"/>
        </w:rPr>
        <w:t>Collantes</w:t>
      </w:r>
      <w:proofErr w:type="spellEnd"/>
      <w:r w:rsidRPr="001F5491">
        <w:rPr>
          <w:rFonts w:ascii="Arial" w:hAnsi="Arial" w:cs="Arial"/>
        </w:rPr>
        <w:t xml:space="preserve"> - Dirección Regional de la Producción Loreto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(11:35 horas – 12:00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Gestión empresarial y cooperativismo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Sr. Juan López </w:t>
      </w:r>
      <w:proofErr w:type="spellStart"/>
      <w:r w:rsidRPr="001F5491">
        <w:rPr>
          <w:rFonts w:ascii="Arial" w:hAnsi="Arial" w:cs="Arial"/>
        </w:rPr>
        <w:t>Huaymacari</w:t>
      </w:r>
      <w:proofErr w:type="spellEnd"/>
      <w:r w:rsidRPr="001F5491">
        <w:rPr>
          <w:rFonts w:ascii="Arial" w:hAnsi="Arial" w:cs="Arial"/>
        </w:rPr>
        <w:t xml:space="preserve"> - Coordinador Regional de la Dirección Mi Empresa, Sede Loreto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12:00 – 13:00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Sesión de preguntas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491">
        <w:rPr>
          <w:rFonts w:ascii="Arial" w:hAnsi="Arial" w:cs="Arial"/>
          <w:b/>
          <w:i/>
          <w:u w:val="single"/>
        </w:rPr>
        <w:t>Viernes 14 de diciembre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09:00 – 09:20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Avances de la Investigación del </w:t>
      </w:r>
      <w:proofErr w:type="spellStart"/>
      <w:r w:rsidRPr="001F5491">
        <w:rPr>
          <w:rFonts w:ascii="Arial" w:hAnsi="Arial" w:cs="Arial"/>
        </w:rPr>
        <w:t>Paiche</w:t>
      </w:r>
      <w:proofErr w:type="spellEnd"/>
      <w:r w:rsidRPr="001F5491">
        <w:rPr>
          <w:rFonts w:ascii="Arial" w:hAnsi="Arial" w:cs="Arial"/>
        </w:rPr>
        <w:t xml:space="preserve"> en la Amazonia Peruana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Sr. Fred </w:t>
      </w:r>
      <w:proofErr w:type="spellStart"/>
      <w:r w:rsidRPr="001F5491">
        <w:rPr>
          <w:rFonts w:ascii="Arial" w:hAnsi="Arial" w:cs="Arial"/>
        </w:rPr>
        <w:t>Chu</w:t>
      </w:r>
      <w:proofErr w:type="spellEnd"/>
      <w:r w:rsidRPr="001F5491">
        <w:rPr>
          <w:rFonts w:ascii="Arial" w:hAnsi="Arial" w:cs="Arial"/>
        </w:rPr>
        <w:t xml:space="preserve"> </w:t>
      </w:r>
      <w:proofErr w:type="spellStart"/>
      <w:r w:rsidRPr="001F5491">
        <w:rPr>
          <w:rFonts w:ascii="Arial" w:hAnsi="Arial" w:cs="Arial"/>
        </w:rPr>
        <w:t>Koo</w:t>
      </w:r>
      <w:proofErr w:type="spellEnd"/>
      <w:r w:rsidRPr="001F5491">
        <w:rPr>
          <w:rFonts w:ascii="Arial" w:hAnsi="Arial" w:cs="Arial"/>
        </w:rPr>
        <w:t xml:space="preserve"> - Instituto de Investigaciones de la Amazonia Peruana, IIAP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09:20 – 09:40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Avances en los estudios genéticos moleculares del </w:t>
      </w:r>
      <w:proofErr w:type="spellStart"/>
      <w:r w:rsidRPr="001F5491">
        <w:rPr>
          <w:rFonts w:ascii="Arial" w:hAnsi="Arial" w:cs="Arial"/>
        </w:rPr>
        <w:t>paiche</w:t>
      </w:r>
      <w:proofErr w:type="spellEnd"/>
      <w:r w:rsidRPr="001F5491">
        <w:rPr>
          <w:rFonts w:ascii="Arial" w:hAnsi="Arial" w:cs="Arial"/>
        </w:rPr>
        <w:t xml:space="preserve"> en la amazonia peruana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Sra. Diana Castro - Instituto de Investigaciones de la Amazonia Peruana, IIAP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lastRenderedPageBreak/>
        <w:t>09:40 – 10:00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Acciones de desarrollo y transferencia tecnológica en el cultivo de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Sr. Pedro </w:t>
      </w:r>
      <w:proofErr w:type="spellStart"/>
      <w:r w:rsidRPr="001F5491">
        <w:rPr>
          <w:rFonts w:ascii="Arial" w:hAnsi="Arial" w:cs="Arial"/>
        </w:rPr>
        <w:t>Eufracio</w:t>
      </w:r>
      <w:proofErr w:type="spellEnd"/>
      <w:r w:rsidRPr="001F5491">
        <w:rPr>
          <w:rFonts w:ascii="Arial" w:hAnsi="Arial" w:cs="Arial"/>
        </w:rPr>
        <w:t xml:space="preserve"> </w:t>
      </w:r>
      <w:proofErr w:type="spellStart"/>
      <w:r w:rsidRPr="001F5491">
        <w:rPr>
          <w:rFonts w:ascii="Arial" w:hAnsi="Arial" w:cs="Arial"/>
        </w:rPr>
        <w:t>Villón</w:t>
      </w:r>
      <w:proofErr w:type="spellEnd"/>
      <w:r w:rsidRPr="001F5491">
        <w:rPr>
          <w:rFonts w:ascii="Arial" w:hAnsi="Arial" w:cs="Arial"/>
        </w:rPr>
        <w:t xml:space="preserve"> - Fondo Nacional de Desarrollo Pesquero, FONDEPES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10:00 – 10:20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Control de calidad, inocuidad, trazabilidad para el cultivo del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Sra. Karim Bances Chávez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Servicio de Sanidad Pesquera - Instituto Tecnológico Pesquero, ITP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10:20 – 10:35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Pausa de café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10:35 – 10:55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Procesamiento y productos con valor agregado para el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Roberto Pérez Oregón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Dirección de Transferencia Tecnológica y Desarrollo para el Consumo - Instituto Tecnológico Pesquero, ITP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10:55 – 11:15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Denominación de origen y marcas colectivas: Herramientas para competir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Sandy Boza Alzamora - Dirección de Signos Distintivos, INDECOPI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11:15 – 11:35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Mercado y desarrollo de estrategias de comercialización de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David Mendoza Ramírez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Especialista en acuicultura - Dirección General de Extracción y Producción Pesquera para Consumo Humano Directo del Ministerio de la Producción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11:35 – 12:00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Sesión de preguntas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lastRenderedPageBreak/>
        <w:t>12:05 – 12:20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 xml:space="preserve"> Instalación de la Mesa Técnica y Comercial del </w:t>
      </w:r>
      <w:proofErr w:type="spellStart"/>
      <w:r w:rsidRPr="001F5491">
        <w:rPr>
          <w:rFonts w:ascii="Arial" w:hAnsi="Arial" w:cs="Arial"/>
        </w:rPr>
        <w:t>Paiche</w:t>
      </w:r>
      <w:proofErr w:type="spellEnd"/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Gobierno Regional de Loreto - Dirección Regional de la Producción</w:t>
      </w:r>
    </w:p>
    <w:p w:rsidR="001F5491" w:rsidRPr="001F5491" w:rsidRDefault="001F5491" w:rsidP="001F5491">
      <w:pPr>
        <w:rPr>
          <w:rFonts w:ascii="Arial" w:hAnsi="Arial" w:cs="Arial"/>
        </w:rPr>
      </w:pP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12:20 – 12:30 horas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Clausura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Sr. Carlos Cisneros Vargas</w:t>
      </w:r>
    </w:p>
    <w:p w:rsidR="001F5491" w:rsidRPr="001F5491" w:rsidRDefault="001F5491" w:rsidP="001F5491">
      <w:pPr>
        <w:rPr>
          <w:rFonts w:ascii="Arial" w:hAnsi="Arial" w:cs="Arial"/>
        </w:rPr>
      </w:pPr>
      <w:r w:rsidRPr="001F5491">
        <w:rPr>
          <w:rFonts w:ascii="Arial" w:hAnsi="Arial" w:cs="Arial"/>
        </w:rPr>
        <w:t>Director de Acuicultura – Dirección General de Extracción y Producción Pesquera para Consumo Humano Directo del Ministerio de la Producción</w:t>
      </w:r>
    </w:p>
    <w:p w:rsidR="00FE3577" w:rsidRPr="001F5491" w:rsidRDefault="00FE3577">
      <w:pPr>
        <w:rPr>
          <w:rFonts w:ascii="Arial" w:hAnsi="Arial" w:cs="Arial"/>
        </w:rPr>
      </w:pPr>
    </w:p>
    <w:sectPr w:rsidR="00FE3577" w:rsidRPr="001F5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1"/>
    <w:rsid w:val="001F5491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66C3-8003-4C07-A6E1-AECA670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2018-02-13T19:36:00Z</dcterms:created>
  <dcterms:modified xsi:type="dcterms:W3CDTF">2018-02-13T19:37:00Z</dcterms:modified>
</cp:coreProperties>
</file>