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2B" w:rsidRDefault="000A6C0B" w:rsidP="007A5DF3">
      <w:pPr>
        <w:pStyle w:val="Sinespaciado"/>
        <w:jc w:val="both"/>
        <w:rPr>
          <w:rFonts w:ascii="Arial" w:hAnsi="Arial" w:cs="Arial"/>
          <w:b/>
          <w:sz w:val="28"/>
        </w:rPr>
      </w:pPr>
      <w:r w:rsidRPr="000A6C0B">
        <w:rPr>
          <w:rFonts w:ascii="Arial" w:hAnsi="Arial" w:cs="Arial"/>
          <w:b/>
          <w:sz w:val="28"/>
        </w:rPr>
        <w:t>Publican libro de resúmenes del I Congreso Internacional de Acuicultura y Desarrollo Rural</w:t>
      </w:r>
      <w:r w:rsidR="003D2C08">
        <w:rPr>
          <w:rFonts w:ascii="Arial" w:hAnsi="Arial" w:cs="Arial"/>
          <w:b/>
          <w:sz w:val="28"/>
        </w:rPr>
        <w:t xml:space="preserve"> 2017</w:t>
      </w:r>
    </w:p>
    <w:p w:rsidR="00834E18" w:rsidRDefault="00834E18" w:rsidP="007A5DF3">
      <w:pPr>
        <w:pStyle w:val="Sinespaciado"/>
        <w:jc w:val="both"/>
        <w:rPr>
          <w:rFonts w:ascii="Arial" w:hAnsi="Arial" w:cs="Arial"/>
        </w:rPr>
      </w:pPr>
    </w:p>
    <w:p w:rsidR="000A6C0B" w:rsidRDefault="000A6C0B" w:rsidP="007A5DF3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16 de Febrero del 2018</w:t>
      </w:r>
    </w:p>
    <w:p w:rsidR="00834E18" w:rsidRDefault="00834E18" w:rsidP="007A5DF3">
      <w:pPr>
        <w:pStyle w:val="Sinespaciado"/>
        <w:jc w:val="both"/>
        <w:rPr>
          <w:rFonts w:ascii="Arial" w:hAnsi="Arial" w:cs="Arial"/>
        </w:rPr>
      </w:pPr>
    </w:p>
    <w:p w:rsidR="000A6C0B" w:rsidRPr="000A6C0B" w:rsidRDefault="00834E18" w:rsidP="000A6C0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30480</wp:posOffset>
            </wp:positionV>
            <wp:extent cx="1745615" cy="2504440"/>
            <wp:effectExtent l="0" t="0" r="6985" b="0"/>
            <wp:wrapTight wrapText="bothSides">
              <wp:wrapPolygon edited="0">
                <wp:start x="0" y="0"/>
                <wp:lineTo x="0" y="21359"/>
                <wp:lineTo x="21451" y="21359"/>
                <wp:lineTo x="21451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C0B" w:rsidRPr="000A6C0B">
        <w:rPr>
          <w:rFonts w:ascii="Arial" w:hAnsi="Arial" w:cs="Arial"/>
        </w:rPr>
        <w:t xml:space="preserve">Entre el </w:t>
      </w:r>
      <w:r w:rsidR="00DA724F">
        <w:rPr>
          <w:rFonts w:ascii="Arial" w:hAnsi="Arial" w:cs="Arial"/>
        </w:rPr>
        <w:t>13 y 14</w:t>
      </w:r>
      <w:r w:rsidR="000A6C0B" w:rsidRPr="000A6C0B">
        <w:rPr>
          <w:rFonts w:ascii="Arial" w:hAnsi="Arial" w:cs="Arial"/>
        </w:rPr>
        <w:t xml:space="preserve"> de </w:t>
      </w:r>
      <w:r w:rsidR="00DA724F">
        <w:rPr>
          <w:rFonts w:ascii="Arial" w:hAnsi="Arial" w:cs="Arial"/>
        </w:rPr>
        <w:t>julio del 2017</w:t>
      </w:r>
      <w:r w:rsidR="000A6C0B" w:rsidRPr="000A6C0B">
        <w:rPr>
          <w:rFonts w:ascii="Arial" w:hAnsi="Arial" w:cs="Arial"/>
        </w:rPr>
        <w:t xml:space="preserve"> se realizó el </w:t>
      </w:r>
      <w:r w:rsidR="00DA724F" w:rsidRPr="00DA724F">
        <w:rPr>
          <w:rFonts w:ascii="Arial" w:hAnsi="Arial" w:cs="Arial"/>
        </w:rPr>
        <w:t>I Congreso Internacional de Acuicultura y Desarrollo Rural</w:t>
      </w:r>
      <w:r w:rsidR="00DA724F">
        <w:rPr>
          <w:rFonts w:ascii="Arial" w:hAnsi="Arial" w:cs="Arial"/>
        </w:rPr>
        <w:t xml:space="preserve"> en Cajamarca</w:t>
      </w:r>
      <w:r w:rsidR="000A6C0B" w:rsidRPr="000A6C0B">
        <w:rPr>
          <w:rFonts w:ascii="Arial" w:hAnsi="Arial" w:cs="Arial"/>
        </w:rPr>
        <w:t xml:space="preserve">, organizado </w:t>
      </w:r>
      <w:r w:rsidR="00DA724F">
        <w:rPr>
          <w:rFonts w:ascii="Arial" w:hAnsi="Arial" w:cs="Arial"/>
        </w:rPr>
        <w:t xml:space="preserve">por el </w:t>
      </w:r>
      <w:r w:rsidR="00712F1A">
        <w:rPr>
          <w:rFonts w:ascii="Arial" w:hAnsi="Arial" w:cs="Arial"/>
        </w:rPr>
        <w:t>Gobierno Regional de Cajamarca y</w:t>
      </w:r>
      <w:r w:rsidR="00DA724F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 xml:space="preserve"> Facultad de Ciencias Veterinarias y Biológicas de la</w:t>
      </w:r>
      <w:r w:rsidR="00DA724F">
        <w:rPr>
          <w:rFonts w:ascii="Arial" w:hAnsi="Arial" w:cs="Arial"/>
        </w:rPr>
        <w:t xml:space="preserve"> Universidad Científica del Sur; contando con la participación del Ministerio de</w:t>
      </w:r>
      <w:r w:rsidR="00146AB2">
        <w:rPr>
          <w:rFonts w:ascii="Arial" w:hAnsi="Arial" w:cs="Arial"/>
        </w:rPr>
        <w:t xml:space="preserve"> la</w:t>
      </w:r>
      <w:r w:rsidR="00DA724F">
        <w:rPr>
          <w:rFonts w:ascii="Arial" w:hAnsi="Arial" w:cs="Arial"/>
        </w:rPr>
        <w:t xml:space="preserve"> Producción. </w:t>
      </w:r>
      <w:r w:rsidR="000A6C0B" w:rsidRPr="000A6C0B">
        <w:rPr>
          <w:rFonts w:ascii="Arial" w:hAnsi="Arial" w:cs="Arial"/>
        </w:rPr>
        <w:t>Los organizadores del evento han publicado el libro de resúmenes del evento.</w:t>
      </w:r>
    </w:p>
    <w:p w:rsidR="000A6C0B" w:rsidRPr="000A6C0B" w:rsidRDefault="000A6C0B" w:rsidP="000A6C0B">
      <w:pPr>
        <w:pStyle w:val="Sinespaciado"/>
        <w:jc w:val="both"/>
        <w:rPr>
          <w:rFonts w:ascii="Arial" w:hAnsi="Arial" w:cs="Arial"/>
        </w:rPr>
      </w:pPr>
    </w:p>
    <w:p w:rsidR="000A6C0B" w:rsidRDefault="000A6C0B" w:rsidP="00834E18">
      <w:pPr>
        <w:pStyle w:val="Sinespaciado"/>
        <w:jc w:val="both"/>
        <w:rPr>
          <w:rFonts w:ascii="Arial" w:hAnsi="Arial" w:cs="Arial"/>
        </w:rPr>
      </w:pPr>
      <w:r w:rsidRPr="000A6C0B">
        <w:rPr>
          <w:rFonts w:ascii="Arial" w:hAnsi="Arial" w:cs="Arial"/>
        </w:rPr>
        <w:t xml:space="preserve">En todo el mundo, </w:t>
      </w:r>
      <w:r w:rsidR="00834E18">
        <w:rPr>
          <w:rFonts w:ascii="Arial" w:hAnsi="Arial" w:cs="Arial"/>
        </w:rPr>
        <w:t xml:space="preserve">casi todo </w:t>
      </w:r>
      <w:r w:rsidR="00834E18" w:rsidRPr="00834E18">
        <w:rPr>
          <w:rFonts w:ascii="Arial" w:hAnsi="Arial" w:cs="Arial"/>
        </w:rPr>
        <w:t>el pescado</w:t>
      </w:r>
      <w:r w:rsidR="00834E18">
        <w:rPr>
          <w:rFonts w:ascii="Arial" w:hAnsi="Arial" w:cs="Arial"/>
        </w:rPr>
        <w:t xml:space="preserve"> producido en la acuicultura se </w:t>
      </w:r>
      <w:r w:rsidR="00834E18" w:rsidRPr="00834E18">
        <w:rPr>
          <w:rFonts w:ascii="Arial" w:hAnsi="Arial" w:cs="Arial"/>
        </w:rPr>
        <w:t xml:space="preserve">destina al consumo </w:t>
      </w:r>
      <w:r w:rsidR="00834E18" w:rsidRPr="00834E18">
        <w:rPr>
          <w:rFonts w:ascii="Arial" w:hAnsi="Arial" w:cs="Arial"/>
        </w:rPr>
        <w:t>humano</w:t>
      </w:r>
      <w:r w:rsidR="00834E18">
        <w:rPr>
          <w:rFonts w:ascii="Arial" w:hAnsi="Arial" w:cs="Arial"/>
        </w:rPr>
        <w:t>.</w:t>
      </w:r>
      <w:r w:rsidR="00834E18" w:rsidRPr="000A6C0B">
        <w:rPr>
          <w:rFonts w:ascii="Arial" w:hAnsi="Arial" w:cs="Arial"/>
        </w:rPr>
        <w:t xml:space="preserve"> Los</w:t>
      </w:r>
      <w:r w:rsidRPr="000A6C0B">
        <w:rPr>
          <w:rFonts w:ascii="Arial" w:hAnsi="Arial" w:cs="Arial"/>
        </w:rPr>
        <w:t xml:space="preserve"> peces proveen la nutrición esencial para más de 4,0 mil millones de personas, y al menos el 50% de la proteína animal y minerales esenciales para 400 millones de personas en los países más pobres.</w:t>
      </w:r>
      <w:r w:rsidR="00146AB2">
        <w:rPr>
          <w:rFonts w:ascii="Arial" w:hAnsi="Arial" w:cs="Arial"/>
        </w:rPr>
        <w:t xml:space="preserve"> Muchas veces, las oportunidades de desarrollo de la acuicultura y sus impactos en el sector rural no son evaluados en su real magnitud.</w:t>
      </w:r>
    </w:p>
    <w:p w:rsidR="00146AB2" w:rsidRDefault="00146AB2" w:rsidP="00834E18">
      <w:pPr>
        <w:pStyle w:val="Sinespaciado"/>
        <w:jc w:val="both"/>
        <w:rPr>
          <w:rFonts w:ascii="Arial" w:hAnsi="Arial" w:cs="Arial"/>
        </w:rPr>
      </w:pPr>
    </w:p>
    <w:p w:rsidR="00146AB2" w:rsidRDefault="00712F1A" w:rsidP="00834E1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la región Cajamarca, se cuenta con la Plataforma de Coordinación y Articulación Pesquera y Acuícola  promovida por el Viceministerio de Pesca y Acuicultura, con la que se pretende contribuir al desarrollo productivo, competitivo y sostenible de las actividades acuícolas, mediante una gestión articulada, estos aspectos motivaron la organización del I Congreso Internacional de Acuicultura y Desarrollo Rural, por parte del Gobierno Regional de Cajamarca.</w:t>
      </w:r>
    </w:p>
    <w:p w:rsidR="00146AB2" w:rsidRDefault="00146AB2" w:rsidP="00834E1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Por su parte, el Ministerio de la Producción – Viceministerio de Pesca y Acuicultura, le dio el carácter oficial mediante la Resolución Ministerial N°. 324-2017-PRODUCE.</w:t>
      </w:r>
    </w:p>
    <w:p w:rsidR="003D2C08" w:rsidRDefault="003D2C08" w:rsidP="00712F1A">
      <w:pPr>
        <w:pStyle w:val="Sinespaciado"/>
        <w:jc w:val="both"/>
        <w:rPr>
          <w:rFonts w:ascii="Arial" w:hAnsi="Arial" w:cs="Arial"/>
        </w:rPr>
      </w:pPr>
    </w:p>
    <w:p w:rsidR="00712F1A" w:rsidRDefault="00712F1A" w:rsidP="00712F1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Bajo ese contexto se ha elaborado el presente documento, que da a conocer el objetivo del evento, el cual fue recoger las experiencias internacionales y nacionales sobre el empleo de la acuicultura en el desarrollo de los pueblos, evaluando necesidades y potencialidades que permitan desarrollarla como una alternativa productiva y viable, en los diferentes niveles de producción, en particular de manera sostenida, competitiva y contributiva a la seguridad alimentaria, la economía rural y el bienestar social.</w:t>
      </w:r>
    </w:p>
    <w:p w:rsidR="00712F1A" w:rsidRDefault="00712F1A" w:rsidP="00834E18">
      <w:pPr>
        <w:pStyle w:val="Sinespaciado"/>
        <w:jc w:val="both"/>
        <w:rPr>
          <w:rFonts w:ascii="Arial" w:hAnsi="Arial" w:cs="Arial"/>
        </w:rPr>
      </w:pPr>
    </w:p>
    <w:p w:rsidR="00146AB2" w:rsidRDefault="00146AB2" w:rsidP="00834E18">
      <w:pPr>
        <w:pStyle w:val="Sinespaciado"/>
        <w:jc w:val="both"/>
        <w:rPr>
          <w:rFonts w:ascii="Arial" w:hAnsi="Arial" w:cs="Arial"/>
        </w:rPr>
      </w:pPr>
    </w:p>
    <w:p w:rsidR="00146AB2" w:rsidRDefault="00146AB2" w:rsidP="00834E1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Fuente: Dirección General de Acuicultura – PRODUCE</w:t>
      </w:r>
    </w:p>
    <w:p w:rsidR="00146AB2" w:rsidRPr="000A6C0B" w:rsidRDefault="00146AB2" w:rsidP="00834E18">
      <w:pPr>
        <w:pStyle w:val="Sinespaciado"/>
        <w:jc w:val="both"/>
        <w:rPr>
          <w:rFonts w:ascii="Arial" w:hAnsi="Arial" w:cs="Arial"/>
        </w:rPr>
      </w:pPr>
    </w:p>
    <w:p w:rsidR="000A6C0B" w:rsidRPr="000A6C0B" w:rsidRDefault="00146AB2" w:rsidP="000A6C0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Descargar: Libro de Resúmenes I Congreso Internacional de Acuicultura y Desarrollo R</w:t>
      </w:r>
      <w:r w:rsidR="00712F1A">
        <w:rPr>
          <w:rFonts w:ascii="Arial" w:hAnsi="Arial" w:cs="Arial"/>
        </w:rPr>
        <w:t>ural</w:t>
      </w:r>
      <w:r>
        <w:rPr>
          <w:rFonts w:ascii="Arial" w:hAnsi="Arial" w:cs="Arial"/>
        </w:rPr>
        <w:t xml:space="preserve"> 2017</w:t>
      </w:r>
    </w:p>
    <w:p w:rsidR="000A6C0B" w:rsidRPr="000A6C0B" w:rsidRDefault="000A6C0B" w:rsidP="000A6C0B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sectPr w:rsidR="000A6C0B" w:rsidRPr="000A6C0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B4" w:rsidRDefault="006150B4" w:rsidP="00183DF3">
      <w:pPr>
        <w:spacing w:after="0" w:line="240" w:lineRule="auto"/>
      </w:pPr>
      <w:r>
        <w:separator/>
      </w:r>
    </w:p>
  </w:endnote>
  <w:endnote w:type="continuationSeparator" w:id="0">
    <w:p w:rsidR="006150B4" w:rsidRDefault="006150B4" w:rsidP="0018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F3" w:rsidRDefault="00183DF3" w:rsidP="00183DF3"/>
  <w:p w:rsidR="00183DF3" w:rsidRDefault="00183DF3" w:rsidP="00183DF3">
    <w:pPr>
      <w:pStyle w:val="Piedepgina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C3FDBB" wp14:editId="32E9A52F">
              <wp:simplePos x="0" y="0"/>
              <wp:positionH relativeFrom="column">
                <wp:posOffset>4248150</wp:posOffset>
              </wp:positionH>
              <wp:positionV relativeFrom="paragraph">
                <wp:posOffset>-28575</wp:posOffset>
              </wp:positionV>
              <wp:extent cx="1828800" cy="1828800"/>
              <wp:effectExtent l="0" t="0" r="0" b="127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83DF3" w:rsidRPr="001F0B6F" w:rsidRDefault="00183DF3" w:rsidP="00183DF3">
                          <w:pPr>
                            <w:pStyle w:val="Piedepgina"/>
                            <w:jc w:val="center"/>
                            <w:rPr>
                              <w:noProof/>
                              <w:color w:val="000000" w:themeColor="text1"/>
                              <w:sz w:val="2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F0B6F">
                            <w:rPr>
                              <w:noProof/>
                              <w:color w:val="000000" w:themeColor="text1"/>
                              <w:sz w:val="20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Red Nacional de Información Acuícola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3FDB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334.5pt;margin-top:-2.2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clqKwIAAGM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" filled="f" stroked="f">
              <v:textbox style="mso-fit-shape-to-text:t">
                <w:txbxContent>
                  <w:p w:rsidR="00183DF3" w:rsidRPr="001F0B6F" w:rsidRDefault="00183DF3" w:rsidP="00183DF3">
                    <w:pPr>
                      <w:pStyle w:val="Piedepgina"/>
                      <w:jc w:val="center"/>
                      <w:rPr>
                        <w:noProof/>
                        <w:color w:val="000000" w:themeColor="text1"/>
                        <w:sz w:val="20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F0B6F">
                      <w:rPr>
                        <w:noProof/>
                        <w:color w:val="000000" w:themeColor="text1"/>
                        <w:sz w:val="20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Red Nacional de Información Acuícola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4872C308" wp14:editId="75B0E444">
          <wp:simplePos x="0" y="0"/>
          <wp:positionH relativeFrom="column">
            <wp:posOffset>3815715</wp:posOffset>
          </wp:positionH>
          <wp:positionV relativeFrom="paragraph">
            <wp:posOffset>-14605</wp:posOffset>
          </wp:positionV>
          <wp:extent cx="447675" cy="447675"/>
          <wp:effectExtent l="0" t="0" r="9525" b="9525"/>
          <wp:wrapSquare wrapText="bothSides"/>
          <wp:docPr id="4" name="Imagen 4" descr="Resultado de imagen para red nacional de informacion acui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red nacional de informacion acuico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83DF3" w:rsidRDefault="00183D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B4" w:rsidRDefault="006150B4" w:rsidP="00183DF3">
      <w:pPr>
        <w:spacing w:after="0" w:line="240" w:lineRule="auto"/>
      </w:pPr>
      <w:r>
        <w:separator/>
      </w:r>
    </w:p>
  </w:footnote>
  <w:footnote w:type="continuationSeparator" w:id="0">
    <w:p w:rsidR="006150B4" w:rsidRDefault="006150B4" w:rsidP="00183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F3" w:rsidRDefault="00183DF3" w:rsidP="00183DF3">
    <w:pPr>
      <w:pStyle w:val="Encabezado"/>
    </w:pPr>
    <w:r w:rsidRPr="00B828D0">
      <w:rPr>
        <w:noProof/>
        <w:lang w:eastAsia="es-P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-49530</wp:posOffset>
          </wp:positionV>
          <wp:extent cx="2335823" cy="493912"/>
          <wp:effectExtent l="0" t="0" r="0" b="1905"/>
          <wp:wrapSquare wrapText="bothSides"/>
          <wp:docPr id="1" name="Imagen 1" descr="Resultado de imagen para logo del produ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del produ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823" cy="493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273E5" wp14:editId="0CD4F9C0">
              <wp:simplePos x="0" y="0"/>
              <wp:positionH relativeFrom="column">
                <wp:posOffset>2491740</wp:posOffset>
              </wp:positionH>
              <wp:positionV relativeFrom="paragraph">
                <wp:posOffset>-106680</wp:posOffset>
              </wp:positionV>
              <wp:extent cx="0" cy="531495"/>
              <wp:effectExtent l="0" t="0" r="19050" b="209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149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618A6C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-8.4pt" to="196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" strokecolor="black [3200]">
              <v:stroke joinstyle="miter"/>
            </v:lin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E0141" wp14:editId="3A0317E5">
              <wp:simplePos x="0" y="0"/>
              <wp:positionH relativeFrom="column">
                <wp:posOffset>2895600</wp:posOffset>
              </wp:positionH>
              <wp:positionV relativeFrom="paragraph">
                <wp:posOffset>76200</wp:posOffset>
              </wp:positionV>
              <wp:extent cx="1828800" cy="1828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83DF3" w:rsidRPr="002B17DD" w:rsidRDefault="00183DF3" w:rsidP="00183DF3">
                          <w:pPr>
                            <w:pStyle w:val="Encabezado"/>
                            <w:jc w:val="center"/>
                            <w:rPr>
                              <w:rFonts w:ascii="Calibri" w:hAnsi="Calibri" w:cs="Arial"/>
                              <w:noProof/>
                              <w:color w:val="000000" w:themeColor="text1"/>
                              <w:sz w:val="24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B17DD">
                            <w:rPr>
                              <w:rFonts w:ascii="Calibri" w:hAnsi="Calibri" w:cs="Arial"/>
                              <w:noProof/>
                              <w:color w:val="000000" w:themeColor="text1"/>
                              <w:sz w:val="24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Dirección General de Acuicultura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E014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28pt;margin-top:6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" filled="f" stroked="f">
              <v:textbox style="mso-fit-shape-to-text:t">
                <w:txbxContent>
                  <w:p w:rsidR="00183DF3" w:rsidRPr="002B17DD" w:rsidRDefault="00183DF3" w:rsidP="00183DF3">
                    <w:pPr>
                      <w:pStyle w:val="Encabezado"/>
                      <w:jc w:val="center"/>
                      <w:rPr>
                        <w:rFonts w:ascii="Calibri" w:hAnsi="Calibri" w:cs="Arial"/>
                        <w:noProof/>
                        <w:color w:val="000000" w:themeColor="text1"/>
                        <w:sz w:val="24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B17DD">
                      <w:rPr>
                        <w:rFonts w:ascii="Calibri" w:hAnsi="Calibri" w:cs="Arial"/>
                        <w:noProof/>
                        <w:color w:val="000000" w:themeColor="text1"/>
                        <w:sz w:val="24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Dirección General de Acuicultura </w:t>
                    </w:r>
                  </w:p>
                </w:txbxContent>
              </v:textbox>
            </v:shape>
          </w:pict>
        </mc:Fallback>
      </mc:AlternateContent>
    </w:r>
  </w:p>
  <w:p w:rsidR="00183DF3" w:rsidRDefault="00183DF3" w:rsidP="00183DF3">
    <w:pPr>
      <w:pStyle w:val="Encabezado"/>
      <w:jc w:val="center"/>
      <w:rPr>
        <w:i/>
        <w:sz w:val="18"/>
      </w:rPr>
    </w:pPr>
  </w:p>
  <w:p w:rsidR="00183DF3" w:rsidRDefault="00183DF3" w:rsidP="00183DF3">
    <w:pPr>
      <w:pStyle w:val="Encabezado"/>
      <w:jc w:val="center"/>
      <w:rPr>
        <w:i/>
        <w:sz w:val="18"/>
      </w:rPr>
    </w:pPr>
  </w:p>
  <w:p w:rsidR="00183DF3" w:rsidRDefault="00183DF3" w:rsidP="00183DF3">
    <w:pPr>
      <w:pStyle w:val="Encabezado"/>
      <w:jc w:val="center"/>
      <w:rPr>
        <w:i/>
        <w:sz w:val="18"/>
      </w:rPr>
    </w:pPr>
  </w:p>
  <w:p w:rsidR="00183DF3" w:rsidRPr="003C096C" w:rsidRDefault="00B75395" w:rsidP="00183DF3">
    <w:pPr>
      <w:pStyle w:val="Encabezado"/>
      <w:jc w:val="center"/>
      <w:rPr>
        <w:i/>
        <w:sz w:val="18"/>
      </w:rPr>
    </w:pPr>
    <w:r>
      <w:rPr>
        <w:i/>
        <w:sz w:val="18"/>
      </w:rPr>
      <w:t>“Decenio de la I</w:t>
    </w:r>
    <w:r w:rsidR="007A5DF3">
      <w:rPr>
        <w:i/>
        <w:sz w:val="18"/>
      </w:rPr>
      <w:t>gualdad de Oportunidades para m</w:t>
    </w:r>
    <w:r w:rsidR="00183DF3" w:rsidRPr="003C096C">
      <w:rPr>
        <w:i/>
        <w:sz w:val="18"/>
      </w:rPr>
      <w:t xml:space="preserve">ujeres y </w:t>
    </w:r>
    <w:r w:rsidR="007A5DF3">
      <w:rPr>
        <w:i/>
        <w:sz w:val="18"/>
      </w:rPr>
      <w:t>h</w:t>
    </w:r>
    <w:r w:rsidR="00183DF3" w:rsidRPr="003C096C">
      <w:rPr>
        <w:i/>
        <w:sz w:val="18"/>
      </w:rPr>
      <w:t>ombres”</w:t>
    </w:r>
  </w:p>
  <w:p w:rsidR="00183DF3" w:rsidRPr="003C096C" w:rsidRDefault="00183DF3" w:rsidP="00183DF3">
    <w:pPr>
      <w:pStyle w:val="Encabezado"/>
      <w:jc w:val="center"/>
      <w:rPr>
        <w:i/>
        <w:sz w:val="18"/>
      </w:rPr>
    </w:pPr>
    <w:r w:rsidRPr="003C096C">
      <w:rPr>
        <w:i/>
        <w:sz w:val="18"/>
      </w:rPr>
      <w:t>“Año del Diálogo y la Reconciliación Nacional”</w:t>
    </w:r>
  </w:p>
  <w:p w:rsidR="00183DF3" w:rsidRDefault="00183DF3" w:rsidP="00183DF3">
    <w:pPr>
      <w:pStyle w:val="Encabezado"/>
      <w:tabs>
        <w:tab w:val="clear" w:pos="4419"/>
        <w:tab w:val="clear" w:pos="8838"/>
        <w:tab w:val="left" w:pos="17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F3"/>
    <w:rsid w:val="00026DCF"/>
    <w:rsid w:val="000A6C0B"/>
    <w:rsid w:val="000C6AEA"/>
    <w:rsid w:val="00146AB2"/>
    <w:rsid w:val="00183DF3"/>
    <w:rsid w:val="003B102B"/>
    <w:rsid w:val="003D2C08"/>
    <w:rsid w:val="004446BA"/>
    <w:rsid w:val="00460A8E"/>
    <w:rsid w:val="00613162"/>
    <w:rsid w:val="006150B4"/>
    <w:rsid w:val="00695C87"/>
    <w:rsid w:val="006A13BC"/>
    <w:rsid w:val="00712F1A"/>
    <w:rsid w:val="007A5DF3"/>
    <w:rsid w:val="00834E18"/>
    <w:rsid w:val="008A3B8B"/>
    <w:rsid w:val="009677C6"/>
    <w:rsid w:val="009D4234"/>
    <w:rsid w:val="00AD2E1A"/>
    <w:rsid w:val="00B75395"/>
    <w:rsid w:val="00C45085"/>
    <w:rsid w:val="00DA724F"/>
    <w:rsid w:val="00E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E290EA-CBF9-4568-BA83-38B754C6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6A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967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6C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D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DF3"/>
  </w:style>
  <w:style w:type="paragraph" w:styleId="Piedepgina">
    <w:name w:val="footer"/>
    <w:basedOn w:val="Normal"/>
    <w:link w:val="PiedepginaCar"/>
    <w:uiPriority w:val="99"/>
    <w:unhideWhenUsed/>
    <w:rsid w:val="00183D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DF3"/>
  </w:style>
  <w:style w:type="character" w:styleId="Hipervnculo">
    <w:name w:val="Hyperlink"/>
    <w:basedOn w:val="Fuentedeprrafopredeter"/>
    <w:uiPriority w:val="99"/>
    <w:unhideWhenUsed/>
    <w:rsid w:val="00183DF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677C6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parrafo">
    <w:name w:val="parrafo"/>
    <w:basedOn w:val="Normal"/>
    <w:rsid w:val="0096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0C6A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6A13BC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0A6C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2</cp:revision>
  <dcterms:created xsi:type="dcterms:W3CDTF">2018-02-16T15:59:00Z</dcterms:created>
  <dcterms:modified xsi:type="dcterms:W3CDTF">2018-02-16T15:59:00Z</dcterms:modified>
</cp:coreProperties>
</file>