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1A" w:rsidRPr="000E611A" w:rsidRDefault="000E611A" w:rsidP="000E611A">
      <w:pPr>
        <w:spacing w:after="0" w:line="240" w:lineRule="auto"/>
        <w:jc w:val="both"/>
        <w:rPr>
          <w:rFonts w:ascii="Arial" w:hAnsi="Arial" w:cs="Arial"/>
          <w:sz w:val="21"/>
          <w:szCs w:val="21"/>
        </w:rPr>
      </w:pPr>
      <w:bookmarkStart w:id="0" w:name="_GoBack"/>
      <w:r w:rsidRPr="000E611A">
        <w:rPr>
          <w:rFonts w:ascii="Arial" w:hAnsi="Arial" w:cs="Arial"/>
          <w:sz w:val="21"/>
          <w:szCs w:val="21"/>
        </w:rPr>
        <w:t>LEY Nº 29325</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LEY DEL SISTEMA NACIONAL DE EVALUACIÓN Y FISCALIZACIÓN AMBIENTAL</w:t>
      </w:r>
    </w:p>
    <w:bookmarkEnd w:id="0"/>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TÍTULO I</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DISPOSICIONES GENERALES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 Objeto de la Ley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La presente Ley tiene por objeto crear el Sistema Nacional de Evaluación y Fiscalización Ambiental, el cual está a cargo del Organismo de Evaluación y Fiscalización Ambiental - </w:t>
      </w:r>
      <w:proofErr w:type="spellStart"/>
      <w:r w:rsidRPr="000E611A">
        <w:rPr>
          <w:rFonts w:ascii="Arial" w:hAnsi="Arial" w:cs="Arial"/>
          <w:sz w:val="21"/>
          <w:szCs w:val="21"/>
        </w:rPr>
        <w:t>OEFA</w:t>
      </w:r>
      <w:proofErr w:type="spellEnd"/>
      <w:r w:rsidRPr="000E611A">
        <w:rPr>
          <w:rFonts w:ascii="Arial" w:hAnsi="Arial" w:cs="Arial"/>
          <w:sz w:val="21"/>
          <w:szCs w:val="21"/>
        </w:rPr>
        <w:t xml:space="preserve"> como ente rector.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 Ámbito de aplicación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Sistema rige para toda persona natural o jurídica, pública o privada, principalmente para las entidades del Gobierno Nacional, Regional y Local que ejerzan funciones de evaluación, supervisión, fiscalización, control y potestad sancionadora en materia ambiental.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3.- Finalidad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Sistema tiene por finalidad asegurar el cumplimiento de la legislación ambiental por parte de todas las personas naturales o jurídicas, así como supervisar y garantizar que las funciones de evaluación, supervisión, fiscalización, control y potestad sancionadora en materia ambiental, a cargo de las diversas entidades del Estado, se realicen de forma independiente, imparcial, ágil y eficiente, de acuerdo con lo dispuesto en la Ley Nº 28245, Ley Marco del Sistema Nacional de Gestión Ambiental, en la Ley Nº 28611, Ley General del Ambiente, en la Política Nacional del Ambiente y demás normas, políticas, planes, estrategias, programas y acciones destinados a coadyuvar a la existencia de ecosistemas saludables, viables y funcionales, al desarrollo de las actividades productivas y el aprovechamiento sostenible de los recursos naturales que contribuyan a una efectiva gestión y protección del ambiente.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TÍTULO II</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ENTIDADES COMPETENTES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4.- Autoridades competentes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Forman parte del Sistema Nacional de Evaluación y Fiscalización Ambiental: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 El Ministerio del Ambiente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b) 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 Las Entidades de Fiscalización Ambiental, Nacional, Regional o Local.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5.- Ministerio del Ambiente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Ministerio del Ambiente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como ente rector del Sector Ambiental, desarrolla, dirige, supervisa y ejecuta la Política Nacional Ambiental, y ejerce las funciones que le asigna su ley de creación, Decreto Legislativo Nº 1013, y demás normas aplicables.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6.-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es un organismo público técnico especializado, con personería jurídica de derecho público interno, que constituye un pliego presupuestal. Se encuentra adscrito al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y se encarga de la fiscalización, supervisión, evaluación, control y sanción en materia ambiental, así como de la aplicación de los incentivos, y ejerce las funciones previstas en el Decreto Legislativo Nº 1013 y la presente Ley.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es el ente rector del Sistema de Evaluación y Fiscalización Ambiental.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7.- Entidades de Fiscalización Ambiental Nacional, Regional o Local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lastRenderedPageBreak/>
        <w:t xml:space="preserve">Las Entidades de Fiscalización Ambiental Nacional, Regional o Local son aquellas con facultades expresas para desarrollar funciones de fiscalización ambiental, y ejercen sus competencias con independencia funcional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Estas entidades forman parte del Sistema Nacional de Evaluación y Fiscalización Ambiental y sujetan su actuación a las normas de la presente Ley y otras normas en materia ambiental, así como a las disposiciones que dicte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como ente rector del referido Sistema.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TÍTULO III</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ÓRGANOS Y FUNCIONES DEL </w:t>
      </w:r>
      <w:proofErr w:type="spellStart"/>
      <w:r w:rsidRPr="000E611A">
        <w:rPr>
          <w:rFonts w:ascii="Arial" w:hAnsi="Arial" w:cs="Arial"/>
          <w:sz w:val="21"/>
          <w:szCs w:val="21"/>
        </w:rPr>
        <w:t>OEFA</w:t>
      </w:r>
      <w:proofErr w:type="spellEnd"/>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CAPÍTULO I</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CONSEJO DIRECTIVO</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8.- Consejo Directivo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8.1 El Consejo Directivo es el órgano máximo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entre sus principales funciones está definir la Política Institucional así como aprobar el Plan Anual de Evaluación y Fiscalización Ambiental.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8.2 Está integrado por cinco (5) miembros designados mediante resolución suprema cuya composición es la siguiente: dos (2) miembros designados a propuesta del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uno de los cuales lo presidirá y tiene voto dirimente y, tres (3) designados dentro de los elegidos mediante concurso público conforme a las reglas que establezca el Reglamento de Organización y Funciones de la entidad.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La designación en el cargo tendrá un plazo de duración de cinco (5) años.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8.3 Los requisitos para ser miembro del Consejo Directivo, así como las causales de remoción de los mismos se establecerán en el Reglamento de Organización y Funciones respectivo.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9.- Domicilio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tiene domicilio legal y sede principal en la ciudad de Lima, pudiendo establecer oficinas desconcentradas en cualquier lugar del territorio nacional.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CAPÍTULO II</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DEL TRIBUNAL DE FISCALIZACIÓN AMBIENTAL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10.- Tribunal de Fiscalización Ambiental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10.1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contará con un Tribunal de Fiscalización Ambiental (</w:t>
      </w:r>
      <w:proofErr w:type="spellStart"/>
      <w:r w:rsidRPr="000E611A">
        <w:rPr>
          <w:rFonts w:ascii="Arial" w:hAnsi="Arial" w:cs="Arial"/>
          <w:sz w:val="21"/>
          <w:szCs w:val="21"/>
        </w:rPr>
        <w:t>TFA</w:t>
      </w:r>
      <w:proofErr w:type="spellEnd"/>
      <w:r w:rsidRPr="000E611A">
        <w:rPr>
          <w:rFonts w:ascii="Arial" w:hAnsi="Arial" w:cs="Arial"/>
          <w:sz w:val="21"/>
          <w:szCs w:val="21"/>
        </w:rPr>
        <w:t xml:space="preserve">) que ejerce funciones como última instancia administrativa. Lo resuelto por el Tribunal es de obligatorio cumplimiento y constituye precedente vinculante en materia ambiental, siempre que esto se señale en la misma Resolución, en cuyo caso deberán ser publicadas de acuerdo a Ley. El </w:t>
      </w:r>
      <w:proofErr w:type="spellStart"/>
      <w:r w:rsidRPr="000E611A">
        <w:rPr>
          <w:rFonts w:ascii="Arial" w:hAnsi="Arial" w:cs="Arial"/>
          <w:sz w:val="21"/>
          <w:szCs w:val="21"/>
        </w:rPr>
        <w:t>TFA</w:t>
      </w:r>
      <w:proofErr w:type="spellEnd"/>
      <w:r w:rsidRPr="000E611A">
        <w:rPr>
          <w:rFonts w:ascii="Arial" w:hAnsi="Arial" w:cs="Arial"/>
          <w:sz w:val="21"/>
          <w:szCs w:val="21"/>
        </w:rPr>
        <w:t xml:space="preserve"> estará conformado por cinco (5) vocales designados mediante Resolución Suprema, por un período de cuatro años; el Presidente será designado a propuesta del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y tendrá voto dirimente, los cuatro (4) restantes serán designados previo concurso público efectuado conforme a lo que establezca el Reglamento de Organización y Funciones de la entidad.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10.2 Los miembros del Tribunal no podrán simultáneamente ser miembros del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Artículo modificado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10.- Tribunal de Fiscalización Ambiental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lastRenderedPageBreak/>
        <w:t>10.1 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cuenta con un Tribunal de Fiscalización Ambiental (</w:t>
      </w:r>
      <w:proofErr w:type="spellStart"/>
      <w:r w:rsidRPr="000E611A">
        <w:rPr>
          <w:rFonts w:ascii="Arial" w:hAnsi="Arial" w:cs="Arial"/>
          <w:sz w:val="21"/>
          <w:szCs w:val="21"/>
        </w:rPr>
        <w:t>TFA</w:t>
      </w:r>
      <w:proofErr w:type="spellEnd"/>
      <w:r w:rsidRPr="000E611A">
        <w:rPr>
          <w:rFonts w:ascii="Arial" w:hAnsi="Arial" w:cs="Arial"/>
          <w:sz w:val="21"/>
          <w:szCs w:val="21"/>
        </w:rPr>
        <w:t xml:space="preserve">) que ejerce funciones como última instancia administrativa. Lo resuelto por el </w:t>
      </w:r>
      <w:proofErr w:type="spellStart"/>
      <w:r w:rsidRPr="000E611A">
        <w:rPr>
          <w:rFonts w:ascii="Arial" w:hAnsi="Arial" w:cs="Arial"/>
          <w:sz w:val="21"/>
          <w:szCs w:val="21"/>
        </w:rPr>
        <w:t>TFA</w:t>
      </w:r>
      <w:proofErr w:type="spellEnd"/>
      <w:r w:rsidRPr="000E611A">
        <w:rPr>
          <w:rFonts w:ascii="Arial" w:hAnsi="Arial" w:cs="Arial"/>
          <w:sz w:val="21"/>
          <w:szCs w:val="21"/>
        </w:rPr>
        <w:t xml:space="preserve"> es de obligatorio cumplimiento y constituye precedente vinculante en materia ambiental, siempre que esta circunstancia se señale en la misma resolución, en cuyo caso debe ser publicada de acuerdo a ley.</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10.2 El Tribunal de Fiscalización Ambiental (</w:t>
      </w:r>
      <w:proofErr w:type="spellStart"/>
      <w:r w:rsidRPr="000E611A">
        <w:rPr>
          <w:rFonts w:ascii="Arial" w:hAnsi="Arial" w:cs="Arial"/>
          <w:sz w:val="21"/>
          <w:szCs w:val="21"/>
        </w:rPr>
        <w:t>TFA</w:t>
      </w:r>
      <w:proofErr w:type="spellEnd"/>
      <w:r w:rsidRPr="000E611A">
        <w:rPr>
          <w:rFonts w:ascii="Arial" w:hAnsi="Arial" w:cs="Arial"/>
          <w:sz w:val="21"/>
          <w:szCs w:val="21"/>
        </w:rPr>
        <w:t xml:space="preserve">) cuenta con salas especializadas, cuya conformación y funcionamiento es regulado mediante Resolución del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 El número de salas especializadas es definido por el Consejo Directivo. Los vocales de cada sala son elegidos, previo concurso público, por resolución del Consejo Directivo, por un período de cuatro años, y removidos de sus cargos si incurren en las causales establecidas en el Reglamento de Organización y Funciones del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10.3 Para ser vocal del Tribunal de Fiscalización Ambiental (</w:t>
      </w:r>
      <w:proofErr w:type="spellStart"/>
      <w:r w:rsidRPr="000E611A">
        <w:rPr>
          <w:rFonts w:ascii="Arial" w:hAnsi="Arial" w:cs="Arial"/>
          <w:sz w:val="21"/>
          <w:szCs w:val="21"/>
        </w:rPr>
        <w:t>TFA</w:t>
      </w:r>
      <w:proofErr w:type="spellEnd"/>
      <w:r w:rsidRPr="000E611A">
        <w:rPr>
          <w:rFonts w:ascii="Arial" w:hAnsi="Arial" w:cs="Arial"/>
          <w:sz w:val="21"/>
          <w:szCs w:val="21"/>
        </w:rPr>
        <w:t>) se requiere ser profesional no menor de treinta y cinco años de edad, tener un mínimo de cinco años de titulado, contar con reconocida y acreditada solvencia profesional, así como contar con una amplia experiencia en las materias que configuran el objeto de competencia del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de acuerdo a cada especialidad.</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10.4 Los vocales de las salas especializadas desempeñan el cargo a tiempo completo y a dedicación exclusiva y no pueden ser gestores de intereses propios o de terceros, ni ejercer actividad lucrativa, ni intervenir en la dirección o gestión de empresas ni de asociaciones </w:t>
      </w:r>
      <w:proofErr w:type="gramStart"/>
      <w:r w:rsidRPr="000E611A">
        <w:rPr>
          <w:rFonts w:ascii="Arial" w:hAnsi="Arial" w:cs="Arial"/>
          <w:sz w:val="21"/>
          <w:szCs w:val="21"/>
        </w:rPr>
        <w:t>relacionadas</w:t>
      </w:r>
      <w:proofErr w:type="gramEnd"/>
      <w:r w:rsidRPr="000E611A">
        <w:rPr>
          <w:rFonts w:ascii="Arial" w:hAnsi="Arial" w:cs="Arial"/>
          <w:sz w:val="21"/>
          <w:szCs w:val="21"/>
        </w:rPr>
        <w:t xml:space="preserve"> con las funciones del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10.5 Los vocales del Tribunal de Fiscalización Ambiental (</w:t>
      </w:r>
      <w:proofErr w:type="spellStart"/>
      <w:r w:rsidRPr="000E611A">
        <w:rPr>
          <w:rFonts w:ascii="Arial" w:hAnsi="Arial" w:cs="Arial"/>
          <w:sz w:val="21"/>
          <w:szCs w:val="21"/>
        </w:rPr>
        <w:t>TFA</w:t>
      </w:r>
      <w:proofErr w:type="spellEnd"/>
      <w:r w:rsidRPr="000E611A">
        <w:rPr>
          <w:rFonts w:ascii="Arial" w:hAnsi="Arial" w:cs="Arial"/>
          <w:sz w:val="21"/>
          <w:szCs w:val="21"/>
        </w:rPr>
        <w:t>) no pueden ser simultáneamente miembros del Consejo Directivo del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CAPÍTULO III</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FUNCIONES DEL </w:t>
      </w:r>
      <w:proofErr w:type="spellStart"/>
      <w:r w:rsidRPr="000E611A">
        <w:rPr>
          <w:rFonts w:ascii="Arial" w:hAnsi="Arial" w:cs="Arial"/>
          <w:sz w:val="21"/>
          <w:szCs w:val="21"/>
        </w:rPr>
        <w:t>OEFA</w:t>
      </w:r>
      <w:proofErr w:type="spellEnd"/>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11.- Funciones generales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Son funciones generales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Función Evaluadora: comprende las acciones de vigilancia, monitoreo y otras similares que realiza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según sus competencias, para asegurar el cumplimiento de las normas ambientales.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b) Función Supervisora Directa: comprende la facultad de realizar acciones de seguimiento y verificación con el propósito de asegurar el cumplimiento de las normas, obligaciones e incentivos establecidos en la regulación ambiental por parte de los administrados.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 Función Supervisora de Entidades Públicas: comprende la facultad de realizar acciones de seguimiento y verificación del desempeño de las Entidades de Fiscalización Ambiental Nacional, Regional o Local.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d) Función Fiscalizadora y Sancionadora: comprende la facultad de investigar la comisión de posibles infracciones administrativas sancionables y de imponer sanciones por el incumplimiento de obligaciones derivadas de los instrumentos de gestión ambiental, así como de las normas ambientales y de los mandatos o disposiciones emitidas por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 Función Normativa: comprende la facultad de dictar en el ámbito y en materia de sus respectivas competencias, los reglamentos, normas que regulen los procedimientos a su </w:t>
      </w:r>
      <w:r w:rsidRPr="000E611A">
        <w:rPr>
          <w:rFonts w:ascii="Arial" w:hAnsi="Arial" w:cs="Arial"/>
          <w:sz w:val="21"/>
          <w:szCs w:val="21"/>
        </w:rPr>
        <w:lastRenderedPageBreak/>
        <w:t>cargo, y otras de carácter general referidas a intereses, obligaciones o derechos de las personas naturales o jurídicas, públicas o privadas que fiscaliza.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Artículo modificado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11.- Funciones generales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11.1 El ejercicio de la fiscalización ambiental comprende las funciones de evaluación, supervisión, fiscalización y sanción destinadas a asegurar el cumplimiento de las obligaciones ambientales fiscalizables establecidas en la legislación ambiental, así como de los compromisos derivados de los instrumentos de gestión ambiental y de los mandatos o disposiciones emitidos por 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en concordancia con lo establecido en el artículo 17, conforme a lo siguiente:</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Función evaluadora: comprende las acciones de vigilancia, monitoreo y otras similares que realiza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para asegurar el cumplimiento de las normas ambientales.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b) Función supervisora directa: comprende la facultad de realizar acciones de seguimiento y verificación con el propósito de asegurar el cumplimiento de las obligaciones establecidas en la regulación ambiental por parte de los administrados. Adicionalmente, comprende la facultad de dictar medidas preventivas.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La función supervisora tiene como objetivo adicional promover la subsanación voluntaria de los presuntos incumplimientos de las obligaciones ambientales, siempre y cuando no se haya iniciado el procedimiento administrativo sancionador, se trate de una infracción subsanable y la acción u omisión no haya generado riesgo, daños al ambiente o a la salud. En estos casos,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puede disponer el archivo de la investigación correspondiente.</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Mediante resolución del Consejo Directivo se reglamenta lo dispuesto en el párrafo anterior.</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 Función fiscalizadora y sancionadora: comprende la facultad de investigar la comisión de posibles infracciones administrativas sancionables y la de imponer sanciones por el incumplimiento de obligaciones y compromisos derivados de los instrumentos de gestión ambiental, de las normas ambientales, compromisos ambientales de contratos de concesión y de los mandatos o disposiciones emitidos por el </w:t>
      </w:r>
      <w:proofErr w:type="spellStart"/>
      <w:r w:rsidRPr="000E611A">
        <w:rPr>
          <w:rFonts w:ascii="Arial" w:hAnsi="Arial" w:cs="Arial"/>
          <w:sz w:val="21"/>
          <w:szCs w:val="21"/>
        </w:rPr>
        <w:t>OEFA</w:t>
      </w:r>
      <w:proofErr w:type="spellEnd"/>
      <w:r w:rsidRPr="000E611A">
        <w:rPr>
          <w:rFonts w:ascii="Arial" w:hAnsi="Arial" w:cs="Arial"/>
          <w:sz w:val="21"/>
          <w:szCs w:val="21"/>
        </w:rPr>
        <w:t>, en concordancia con lo establecido en el artículo 17. Adicionalmente, comprende la facultad de dictar medidas cautelares y correctivas.</w:t>
      </w:r>
    </w:p>
    <w:p w:rsidR="005C1AEC" w:rsidRDefault="005C1AEC"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11.2 El </w:t>
      </w:r>
      <w:proofErr w:type="spellStart"/>
      <w:r w:rsidRPr="000E611A">
        <w:rPr>
          <w:rFonts w:ascii="Arial" w:hAnsi="Arial" w:cs="Arial"/>
          <w:sz w:val="21"/>
          <w:szCs w:val="21"/>
        </w:rPr>
        <w:t>OEFA</w:t>
      </w:r>
      <w:proofErr w:type="spellEnd"/>
      <w:r w:rsidRPr="000E611A">
        <w:rPr>
          <w:rFonts w:ascii="Arial" w:hAnsi="Arial" w:cs="Arial"/>
          <w:sz w:val="21"/>
          <w:szCs w:val="21"/>
        </w:rPr>
        <w:t>, en su calidad de ente rector del Sistema Nacional de Evaluación y Fiscalización Ambiental (</w:t>
      </w:r>
      <w:proofErr w:type="spellStart"/>
      <w:r w:rsidRPr="000E611A">
        <w:rPr>
          <w:rFonts w:ascii="Arial" w:hAnsi="Arial" w:cs="Arial"/>
          <w:sz w:val="21"/>
          <w:szCs w:val="21"/>
        </w:rPr>
        <w:t>SINEFA</w:t>
      </w:r>
      <w:proofErr w:type="spellEnd"/>
      <w:r w:rsidRPr="000E611A">
        <w:rPr>
          <w:rFonts w:ascii="Arial" w:hAnsi="Arial" w:cs="Arial"/>
          <w:sz w:val="21"/>
          <w:szCs w:val="21"/>
        </w:rPr>
        <w:t>), ejerce las siguientes funciones: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 Función normativa: comprende la facultad de dictar, en el ámbito y en materia de sus competencias, las normas que regulen el ejercicio de la fiscalización ambiental en el marco del Sistema Nacional de Evaluación y Fiscalización Ambiental (</w:t>
      </w:r>
      <w:proofErr w:type="spellStart"/>
      <w:r w:rsidRPr="000E611A">
        <w:rPr>
          <w:rFonts w:ascii="Arial" w:hAnsi="Arial" w:cs="Arial"/>
          <w:sz w:val="21"/>
          <w:szCs w:val="21"/>
        </w:rPr>
        <w:t>SINEFA</w:t>
      </w:r>
      <w:proofErr w:type="spellEnd"/>
      <w:r w:rsidRPr="000E611A">
        <w:rPr>
          <w:rFonts w:ascii="Arial" w:hAnsi="Arial" w:cs="Arial"/>
          <w:sz w:val="21"/>
          <w:szCs w:val="21"/>
        </w:rPr>
        <w:t>), y otras de carácter general referidas a la verificación del cumplimiento de las obligaciones ambientales fiscalizables de los administrados a su cargo; así como aquellas necesarias para el ejercicio de la función de supervisión de entidades de fiscalización ambiental, las que son de obligatorio cumplimiento para dichas entidades en los tres niveles de gobierno.</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En ejercicio de la función normativa,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es competente, entre otros, para tipificar infracciones administrativas y aprobar la escala de sanciones correspondientes, así como los criterios de graduación de estas y los alcances de las medidas preventivas, cautelares y correctivas a ser emitidas por las instancias competentes respectivas.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b) Función supervisora de Entidades de Fiscalización Ambiental (</w:t>
      </w:r>
      <w:proofErr w:type="spellStart"/>
      <w:r w:rsidRPr="000E611A">
        <w:rPr>
          <w:rFonts w:ascii="Arial" w:hAnsi="Arial" w:cs="Arial"/>
          <w:sz w:val="21"/>
          <w:szCs w:val="21"/>
        </w:rPr>
        <w:t>EFA</w:t>
      </w:r>
      <w:proofErr w:type="spellEnd"/>
      <w:r w:rsidRPr="000E611A">
        <w:rPr>
          <w:rFonts w:ascii="Arial" w:hAnsi="Arial" w:cs="Arial"/>
          <w:sz w:val="21"/>
          <w:szCs w:val="21"/>
        </w:rPr>
        <w:t xml:space="preserve">), nacional, regional o local: comprende la facultad de realizar acciones de seguimiento y verificación del </w:t>
      </w:r>
      <w:r w:rsidRPr="000E611A">
        <w:rPr>
          <w:rFonts w:ascii="Arial" w:hAnsi="Arial" w:cs="Arial"/>
          <w:sz w:val="21"/>
          <w:szCs w:val="21"/>
        </w:rPr>
        <w:lastRenderedPageBreak/>
        <w:t>desempeño de las funciones de fiscalización a cargo de entidades de fiscalización ambiental nacional, regional o local a las que se refiere el artículo 7.</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w:t>
      </w:r>
      <w:proofErr w:type="spellStart"/>
      <w:r w:rsidRPr="000E611A">
        <w:rPr>
          <w:rFonts w:ascii="Arial" w:hAnsi="Arial" w:cs="Arial"/>
          <w:sz w:val="21"/>
          <w:szCs w:val="21"/>
        </w:rPr>
        <w:t>OEFA</w:t>
      </w:r>
      <w:proofErr w:type="spellEnd"/>
      <w:r w:rsidRPr="000E611A">
        <w:rPr>
          <w:rFonts w:ascii="Arial" w:hAnsi="Arial" w:cs="Arial"/>
          <w:sz w:val="21"/>
          <w:szCs w:val="21"/>
        </w:rPr>
        <w:t>, en ejercicio de su función supervisora, puede establecer procedimientos para la entrega de reportes, informes técnicos y cualquier información relativa al cumplimiento de las funciones a cargo de las Entidades de Fiscalización Ambiental (</w:t>
      </w:r>
      <w:proofErr w:type="spellStart"/>
      <w:r w:rsidRPr="000E611A">
        <w:rPr>
          <w:rFonts w:ascii="Arial" w:hAnsi="Arial" w:cs="Arial"/>
          <w:sz w:val="21"/>
          <w:szCs w:val="21"/>
        </w:rPr>
        <w:t>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incumplimiento de las funciones antes indicadas acarrea responsabilidad funcional, lo cual es comunicado al órgano competente del Sistema Nacional de Control."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12.- Supervisión y fiscalización por terceros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12.1 Las funciones establecidas en el presente capítulo, a excepción de la normativa y la sancionadora, podrán ser ejercidas a través de terceros en lo que corresponda.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12.2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establecerá los criterios y procedimientos específicos para la calificación y clasificación de los terceros que podrán ejercer dichas funciones, así como los procedimientos para la contratación, designación y ejecución de las tareas de supervisión que realizarán.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12.3 El Reglamento podrá disponer la asunción de los costos de la supervisión y fiscalización por parte de los administrados.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De conformidad con el Artículo 1 del Decreto Supremo N° 005-2014-</w:t>
      </w:r>
      <w:proofErr w:type="spellStart"/>
      <w:r w:rsidRPr="000E611A">
        <w:rPr>
          <w:rFonts w:ascii="Arial" w:hAnsi="Arial" w:cs="Arial"/>
          <w:sz w:val="21"/>
          <w:szCs w:val="21"/>
        </w:rPr>
        <w:t>MINAM</w:t>
      </w:r>
      <w:proofErr w:type="spellEnd"/>
      <w:r w:rsidRPr="000E611A">
        <w:rPr>
          <w:rFonts w:ascii="Arial" w:hAnsi="Arial" w:cs="Arial"/>
          <w:sz w:val="21"/>
          <w:szCs w:val="21"/>
        </w:rPr>
        <w:t xml:space="preserve">, publicado el 08 abril 2014, se establece que de conformidad con el presente numeral los costos de la supervisión y fiscalización ambiental de las actividades bajo el ámbito de competencia del Organismo de Evaluación y Fiscalización Ambiental - </w:t>
      </w:r>
      <w:proofErr w:type="spellStart"/>
      <w:r w:rsidRPr="000E611A">
        <w:rPr>
          <w:rFonts w:ascii="Arial" w:hAnsi="Arial" w:cs="Arial"/>
          <w:sz w:val="21"/>
          <w:szCs w:val="21"/>
        </w:rPr>
        <w:t>OEFA</w:t>
      </w:r>
      <w:proofErr w:type="spellEnd"/>
      <w:r w:rsidRPr="000E611A">
        <w:rPr>
          <w:rFonts w:ascii="Arial" w:hAnsi="Arial" w:cs="Arial"/>
          <w:sz w:val="21"/>
          <w:szCs w:val="21"/>
        </w:rPr>
        <w:t xml:space="preserve"> serán asumidos por los administrados. Dichos costos comprenden los honorarios profesionales, así como los gastos de transporte, alojamiento, alimentación, análisis de muestras y otros que resulten necesarios para realizar las acciones de supervisión y fiscalización ambiental a cargo del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13.- Inspección de actividades y/o instalaciones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w:t>
      </w:r>
      <w:proofErr w:type="spellStart"/>
      <w:r w:rsidRPr="000E611A">
        <w:rPr>
          <w:rFonts w:ascii="Arial" w:hAnsi="Arial" w:cs="Arial"/>
          <w:sz w:val="21"/>
          <w:szCs w:val="21"/>
        </w:rPr>
        <w:t>OEFA</w:t>
      </w:r>
      <w:proofErr w:type="spellEnd"/>
      <w:r w:rsidRPr="000E611A">
        <w:rPr>
          <w:rFonts w:ascii="Arial" w:hAnsi="Arial" w:cs="Arial"/>
          <w:sz w:val="21"/>
          <w:szCs w:val="21"/>
        </w:rPr>
        <w:t>, dentro del ámbito de sus funciones, establecerá el Régimen de Inspección, a través del cual los supervisados deberán presentar la documentación que acredite que sus actividades y/o instalaciones cumplen con la normatividad ambiental, y con los compromisos asumidos en sus instrumentos de gestión ambiental.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Artículo modificado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13.- Reportes de cumplimiento de obligaciones ambientales a cargo del administrado</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en ejercicio de su función supervisora, puede establecer de manera complementaria procedimientos para la entrega de reportes, informes técnicos, declaraciones de parte y cualquier información relativa al cumplimiento de las obligaciones a cargo de los administrados.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La falsedad en las declaraciones o información que se presenten en el marco de tales procedimientos es sancionada por el </w:t>
      </w:r>
      <w:proofErr w:type="spellStart"/>
      <w:r w:rsidRPr="000E611A">
        <w:rPr>
          <w:rFonts w:ascii="Arial" w:hAnsi="Arial" w:cs="Arial"/>
          <w:sz w:val="21"/>
          <w:szCs w:val="21"/>
        </w:rPr>
        <w:t>OEFA</w:t>
      </w:r>
      <w:proofErr w:type="spellEnd"/>
      <w:r w:rsidRPr="000E611A">
        <w:rPr>
          <w:rFonts w:ascii="Arial" w:hAnsi="Arial" w:cs="Arial"/>
          <w:sz w:val="21"/>
          <w:szCs w:val="21"/>
        </w:rPr>
        <w:t>, sin perjuicio de otras acciones de fiscalización que correspondan por el incumplimiento de las obligaciones a cargo del administrado."</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13-A.- Transparencia y acceso a la información ambiental</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y las Entidades de Fiscalización Ambiental (</w:t>
      </w:r>
      <w:proofErr w:type="spellStart"/>
      <w:r w:rsidRPr="000E611A">
        <w:rPr>
          <w:rFonts w:ascii="Arial" w:hAnsi="Arial" w:cs="Arial"/>
          <w:sz w:val="21"/>
          <w:szCs w:val="21"/>
        </w:rPr>
        <w:t>EFA</w:t>
      </w:r>
      <w:proofErr w:type="spellEnd"/>
      <w:r w:rsidRPr="000E611A">
        <w:rPr>
          <w:rFonts w:ascii="Arial" w:hAnsi="Arial" w:cs="Arial"/>
          <w:sz w:val="21"/>
          <w:szCs w:val="21"/>
        </w:rPr>
        <w:t xml:space="preserve">) ponen a disposición y libre acceso del público información técnica y objetiva del resultado de la toma de muestras, análisis y </w:t>
      </w:r>
      <w:proofErr w:type="spellStart"/>
      <w:r w:rsidRPr="000E611A">
        <w:rPr>
          <w:rFonts w:ascii="Arial" w:hAnsi="Arial" w:cs="Arial"/>
          <w:sz w:val="21"/>
          <w:szCs w:val="21"/>
        </w:rPr>
        <w:t>monitoreos</w:t>
      </w:r>
      <w:proofErr w:type="spellEnd"/>
      <w:r w:rsidRPr="000E611A">
        <w:rPr>
          <w:rFonts w:ascii="Arial" w:hAnsi="Arial" w:cs="Arial"/>
          <w:sz w:val="21"/>
          <w:szCs w:val="21"/>
        </w:rPr>
        <w:t xml:space="preserve"> que realizan en el ejercicio de sus funciones, dejando expresa constancia de que dicha información no </w:t>
      </w:r>
      <w:r w:rsidRPr="000E611A">
        <w:rPr>
          <w:rFonts w:ascii="Arial" w:hAnsi="Arial" w:cs="Arial"/>
          <w:sz w:val="21"/>
          <w:szCs w:val="21"/>
        </w:rPr>
        <w:lastRenderedPageBreak/>
        <w:t>constituye adelanto de juicio respecto de las competencias en materia de fiscalización ambiental que les son propias.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puede, de ser necesario, recoger información de la población local mediante audiencias públicas a fin de complementar sus acciones de fiscalización ambiental."(*)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Artículo incorporado por el Artículo 2 de la Ley Nº 30011, publicada el 26 abril 2013.</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14.- Apoyo de la fuerza pública, de los sectores, de los gobiernos regionales, de los municipios y de la ciudadanía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14.1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podrá requerir el auxilio de la fuerza pública para el desempeño de sus funciones, el mismo que será prestado de inmediato bajo responsabilidad.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14.2 Las autoridades sectoriales así como los Gobiernos Regionales y Locales que en el ejercicio de sus funciones tomen conocimiento de incumplimientos ambientales, que son materia de fiscalización por parte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deberán, en el término de la distancia, poner tal situación en conocimiento de dicha dependencia. Asimismo, deberán brindar, junto con la ciudadanía en general, el apoyo y facilidades necesarias para el adecuado cumplimiento de las funciones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15.- Facultades de fiscalización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directamente o a través de terceros, puede ejecutar las acciones necesarias para el desarrollo de sus funciones de fiscalización, para lo cual contará con las siguientes facultades: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Realizar fiscalizaciones sin previo aviso en aquellos establecimientos o lugares sujetos a fiscalización.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b. Hacerse acompañar en las visitas de fiscalización, por peritos y técnicos, que estime necesario para el mejor desarrollo de la función fiscalizadora.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 Proceder a practicar cualquier diligencia de investigación, examen o prueba que considere necesario para comprobar que las disposiciones legales se observan correctamente y, en particular, para: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proofErr w:type="spellStart"/>
      <w:r w:rsidRPr="000E611A">
        <w:rPr>
          <w:rFonts w:ascii="Arial" w:hAnsi="Arial" w:cs="Arial"/>
          <w:sz w:val="21"/>
          <w:szCs w:val="21"/>
        </w:rPr>
        <w:t>c.1</w:t>
      </w:r>
      <w:proofErr w:type="spellEnd"/>
      <w:r w:rsidRPr="000E611A">
        <w:rPr>
          <w:rFonts w:ascii="Arial" w:hAnsi="Arial" w:cs="Arial"/>
          <w:sz w:val="21"/>
          <w:szCs w:val="21"/>
        </w:rPr>
        <w:t xml:space="preserve"> Requerir información al sujeto fiscalizado o al personal de la empresa sobre cualquier asunto relativo a la aplicación de las disposiciones legales.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proofErr w:type="spellStart"/>
      <w:r w:rsidRPr="000E611A">
        <w:rPr>
          <w:rFonts w:ascii="Arial" w:hAnsi="Arial" w:cs="Arial"/>
          <w:sz w:val="21"/>
          <w:szCs w:val="21"/>
        </w:rPr>
        <w:t>c.2</w:t>
      </w:r>
      <w:proofErr w:type="spellEnd"/>
      <w:r w:rsidRPr="000E611A">
        <w:rPr>
          <w:rFonts w:ascii="Arial" w:hAnsi="Arial" w:cs="Arial"/>
          <w:sz w:val="21"/>
          <w:szCs w:val="21"/>
        </w:rPr>
        <w:t xml:space="preserve"> Exigir la presencia del empresario o de sus representantes y encargados, y de cualesquiera incluidos en su ámbito de actuación, en el centro fiscalizado o en las oficinas públicas designadas por el fiscalizador actuante.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proofErr w:type="spellStart"/>
      <w:r w:rsidRPr="000E611A">
        <w:rPr>
          <w:rFonts w:ascii="Arial" w:hAnsi="Arial" w:cs="Arial"/>
          <w:sz w:val="21"/>
          <w:szCs w:val="21"/>
        </w:rPr>
        <w:t>c.3</w:t>
      </w:r>
      <w:proofErr w:type="spellEnd"/>
      <w:r w:rsidRPr="000E611A">
        <w:rPr>
          <w:rFonts w:ascii="Arial" w:hAnsi="Arial" w:cs="Arial"/>
          <w:sz w:val="21"/>
          <w:szCs w:val="21"/>
        </w:rPr>
        <w:t xml:space="preserve"> Examinar en el establecimiento y lugar fiscalizado la documentación con relevancia en la verificación del cumplimiento de la legislación ambiental, tales como: registros, programas informáticos y archivos en soporte magnético, declaraciones oficiales y cualesquiera otros relacionados con las materias sujetas a fiscalización; obtener copias y extractos de los documentos para anexarlos al expediente administrativo así como requerir la presentación de dicha documentación en las oficinas públicas que se designen al efecto.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proofErr w:type="spellStart"/>
      <w:r w:rsidRPr="000E611A">
        <w:rPr>
          <w:rFonts w:ascii="Arial" w:hAnsi="Arial" w:cs="Arial"/>
          <w:sz w:val="21"/>
          <w:szCs w:val="21"/>
        </w:rPr>
        <w:t>c.4</w:t>
      </w:r>
      <w:proofErr w:type="spellEnd"/>
      <w:r w:rsidRPr="000E611A">
        <w:rPr>
          <w:rFonts w:ascii="Arial" w:hAnsi="Arial" w:cs="Arial"/>
          <w:sz w:val="21"/>
          <w:szCs w:val="21"/>
        </w:rPr>
        <w:t xml:space="preserve"> Tomar o sacar muestras de sustancias y materiales utilizados o manipulados en el establecimiento, realizar mediciones, obtener fotografías, videos, grabación de imágenes, levantar croquis y planos, siempre que se notifique al sujeto fiscalizado o a su representante.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lastRenderedPageBreak/>
        <w:t xml:space="preserve">(*) Literal modificado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w:t>
      </w:r>
      <w:proofErr w:type="spellStart"/>
      <w:r w:rsidRPr="000E611A">
        <w:rPr>
          <w:rFonts w:ascii="Arial" w:hAnsi="Arial" w:cs="Arial"/>
          <w:sz w:val="21"/>
          <w:szCs w:val="21"/>
        </w:rPr>
        <w:t>c.4</w:t>
      </w:r>
      <w:proofErr w:type="spellEnd"/>
      <w:r w:rsidRPr="000E611A">
        <w:rPr>
          <w:rFonts w:ascii="Arial" w:hAnsi="Arial" w:cs="Arial"/>
          <w:sz w:val="21"/>
          <w:szCs w:val="21"/>
        </w:rPr>
        <w:t xml:space="preserve"> Tomar o sacar muestras de sustancias y materiales utilizados o manipulados en el establecimiento, realizar mediciones, obtener fotografías, videos, grabación de imágenes, levantar croquis y planos o utilizar cualquier otro tipo de medio probatorio que sirva para sustentar lo verificado durante las acciones de supervisión."</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d. Recabar y obtener información, datos o antecedentes con relevancia para la función fiscalizadora, guardando confidencialidad exigida por ley respecto de los mismos.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16.- Auxilio y colaboración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16.1 El Sector Público y cuantas personas ejerzan funciones públicas están obligados a prestar colaboración a las labores de fiscalización cuando les sea solicitada como necesaria para el ejercicio de la función fiscalizadora y a facilitar la información de que dispongan. La cesión de información, antecedentes y datos con relevancia para el ejercicio de la función fiscalizadora, incluso cuando sean objeto de tratamiento informatizado, no requerirá el consentimiento de los afectados.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16.2 Los Juzgados y Tribunales facilitan a los fiscalizadores, de oficio o a petición de los mismos, los datos con relevancia para la función fiscalizadora que se desprendan de las reclamaciones que conozcan, siempre que no resulten afectados por la reserva procesal.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16-A.- Mandatos de carácter particular</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En concordancia con lo dispuesto en el artículo 11 de la presente Ley y bajo los parámetros de razonabilidad y proporcionalidad, 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y las Entidades de Fiscalización Ambiental (</w:t>
      </w:r>
      <w:proofErr w:type="spellStart"/>
      <w:r w:rsidRPr="000E611A">
        <w:rPr>
          <w:rFonts w:ascii="Arial" w:hAnsi="Arial" w:cs="Arial"/>
          <w:sz w:val="21"/>
          <w:szCs w:val="21"/>
        </w:rPr>
        <w:t>EFA</w:t>
      </w:r>
      <w:proofErr w:type="spellEnd"/>
      <w:r w:rsidRPr="000E611A">
        <w:rPr>
          <w:rFonts w:ascii="Arial" w:hAnsi="Arial" w:cs="Arial"/>
          <w:sz w:val="21"/>
          <w:szCs w:val="21"/>
        </w:rPr>
        <w:t>) emiten mandatos de carácter particular, los cuales constituyen disposiciones exigibles al administrado con el objetivo de que este realice determinadas acciones que tengan como finalidad garantizar la eficacia de la fiscalización ambiental.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Los mandatos de carácter particular se disponen a través de comunicación dirigida al administrado en la que se señale su motivo y el plazo para su cumplimiento. Los mandatos son impugnables sin efecto suspensivo.</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incumplimiento de estos mandatos es sancionable, de conformidad con el procedimiento administrativo sancionador correspondiente, y son regulados mediante resolución de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Artículo incorporado por el Artículo 2 de la Ley Nº 30011, publicada el 26 abril 2013.</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TÍTULO IV</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POTESTAD SANCIONADORA ADMINISTRATIVA DEL </w:t>
      </w:r>
      <w:proofErr w:type="spellStart"/>
      <w:r w:rsidRPr="000E611A">
        <w:rPr>
          <w:rFonts w:ascii="Arial" w:hAnsi="Arial" w:cs="Arial"/>
          <w:sz w:val="21"/>
          <w:szCs w:val="21"/>
        </w:rPr>
        <w:t>OEFA</w:t>
      </w:r>
      <w:proofErr w:type="spellEnd"/>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CAPÍTULO I</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REGLAS GENERALES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17.- Infracciones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Las conductas sancionables administrativamente por infracciones ambientales son las previstas en la Ley Nº 28611, Ley General del Ambiente, y demás leyes sobre la materia.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Artículo modificado por el Artículo Único de la Ley N° 29514, publicada el 26 marzo 2010, cuyo texto es el siguiente:</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17.- Infracciones</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Mediante decreto supremo, refrendado por el Ministro del Ambiente y en vía reglamentaria, se tipifican las conductas sancionables administrativamente por infracciones ambientales </w:t>
      </w:r>
      <w:r w:rsidRPr="000E611A">
        <w:rPr>
          <w:rFonts w:ascii="Arial" w:hAnsi="Arial" w:cs="Arial"/>
          <w:sz w:val="21"/>
          <w:szCs w:val="21"/>
        </w:rPr>
        <w:lastRenderedPageBreak/>
        <w:t>previstas en la Ley núm. 28611, Ley General del Ambiente, y demás normas sobre la materia.”(*)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Artículo modificado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17.- Infracciones administrativas y potestad sancionadora</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Constituyen infracciones administrativas bajo el ámbito de competencias del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las siguientes conductas:</w:t>
      </w:r>
    </w:p>
    <w:p w:rsidR="00B919F4" w:rsidRDefault="00B919F4"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 El incumplimiento de las obligaciones contenidas en la normativa ambiental.</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b) El incumplimiento de las obligaciones a cargo de los administrados establecidas en los instrumentos de gestión ambiental señalados en la normativa ambiental vigente.</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 El incumplimiento de los compromisos ambientales asumidos en contratos de concesión.</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d) El incumplimiento de las medidas cautelares, preventivas o correctivas, así como de las disposiciones o mandatos emitidos por las instancias competentes del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 Otras que correspondan al ámbito de su competencia.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cumplimiento de las obligaciones ambientales fiscalizables antes mencionadas es obligatorio para todas las personas naturales o jurídicas que realizan las actividades que son de competencia del </w:t>
      </w:r>
      <w:proofErr w:type="spellStart"/>
      <w:r w:rsidRPr="000E611A">
        <w:rPr>
          <w:rFonts w:ascii="Arial" w:hAnsi="Arial" w:cs="Arial"/>
          <w:sz w:val="21"/>
          <w:szCs w:val="21"/>
        </w:rPr>
        <w:t>OEFA</w:t>
      </w:r>
      <w:proofErr w:type="spellEnd"/>
      <w:r w:rsidRPr="000E611A">
        <w:rPr>
          <w:rFonts w:ascii="Arial" w:hAnsi="Arial" w:cs="Arial"/>
          <w:sz w:val="21"/>
          <w:szCs w:val="21"/>
        </w:rPr>
        <w:t>, aun cuando no cuenten con permisos, autorizaciones ni títulos habilitantes para el ejercicio de las mismas. Esta disposición es aplicable a todas las Entidades de Fiscalización Ambiental (</w:t>
      </w:r>
      <w:proofErr w:type="spellStart"/>
      <w:r w:rsidRPr="000E611A">
        <w:rPr>
          <w:rFonts w:ascii="Arial" w:hAnsi="Arial" w:cs="Arial"/>
          <w:sz w:val="21"/>
          <w:szCs w:val="21"/>
        </w:rPr>
        <w:t>EFA</w:t>
      </w:r>
      <w:proofErr w:type="spellEnd"/>
      <w:r w:rsidRPr="000E611A">
        <w:rPr>
          <w:rFonts w:ascii="Arial" w:hAnsi="Arial" w:cs="Arial"/>
          <w:sz w:val="21"/>
          <w:szCs w:val="21"/>
        </w:rPr>
        <w:t>), respecto de sus competencias, según corresponda.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Cuando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obtenga indicios razonables y verificables del incumplimiento de las condiciones para que una actividad se encuentre en el ámbito de competencias de los gobiernos regionales, y por tanto su condición actual debiera corresponder al ámbito de competencias del </w:t>
      </w:r>
      <w:proofErr w:type="spellStart"/>
      <w:r w:rsidRPr="000E611A">
        <w:rPr>
          <w:rFonts w:ascii="Arial" w:hAnsi="Arial" w:cs="Arial"/>
          <w:sz w:val="21"/>
          <w:szCs w:val="21"/>
        </w:rPr>
        <w:t>OEFA</w:t>
      </w:r>
      <w:proofErr w:type="spellEnd"/>
      <w:r w:rsidRPr="000E611A">
        <w:rPr>
          <w:rFonts w:ascii="Arial" w:hAnsi="Arial" w:cs="Arial"/>
          <w:sz w:val="21"/>
          <w:szCs w:val="21"/>
        </w:rPr>
        <w:t>, este se encuentra facultado para desarrollar las acciones de fiscalización ambiental a que hubiere lugar.</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Las acciones que ejerza el </w:t>
      </w:r>
      <w:proofErr w:type="spellStart"/>
      <w:r w:rsidRPr="000E611A">
        <w:rPr>
          <w:rFonts w:ascii="Arial" w:hAnsi="Arial" w:cs="Arial"/>
          <w:sz w:val="21"/>
          <w:szCs w:val="21"/>
        </w:rPr>
        <w:t>OEFA</w:t>
      </w:r>
      <w:proofErr w:type="spellEnd"/>
      <w:r w:rsidRPr="000E611A">
        <w:rPr>
          <w:rFonts w:ascii="Arial" w:hAnsi="Arial" w:cs="Arial"/>
          <w:sz w:val="21"/>
          <w:szCs w:val="21"/>
        </w:rPr>
        <w:t>, conforme a lo señalado en el presente artículo, se realizan sin perjuicio de las competencias que corresponden a los gobiernos regionales y demás Entidades de Fiscalización Ambiental (</w:t>
      </w:r>
      <w:proofErr w:type="spellStart"/>
      <w:r w:rsidRPr="000E611A">
        <w:rPr>
          <w:rFonts w:ascii="Arial" w:hAnsi="Arial" w:cs="Arial"/>
          <w:sz w:val="21"/>
          <w:szCs w:val="21"/>
        </w:rPr>
        <w:t>EFA</w:t>
      </w:r>
      <w:proofErr w:type="spellEnd"/>
      <w:r w:rsidRPr="000E611A">
        <w:rPr>
          <w:rFonts w:ascii="Arial" w:hAnsi="Arial" w:cs="Arial"/>
          <w:sz w:val="21"/>
          <w:szCs w:val="21"/>
        </w:rPr>
        <w:t>), así como al Organismo Supervisor de la Inversión en Energía y Minería (</w:t>
      </w:r>
      <w:proofErr w:type="spellStart"/>
      <w:r w:rsidRPr="000E611A">
        <w:rPr>
          <w:rFonts w:ascii="Arial" w:hAnsi="Arial" w:cs="Arial"/>
          <w:sz w:val="21"/>
          <w:szCs w:val="21"/>
        </w:rPr>
        <w:t>Osinergmin</w:t>
      </w:r>
      <w:proofErr w:type="spellEnd"/>
      <w:r w:rsidRPr="000E611A">
        <w:rPr>
          <w:rFonts w:ascii="Arial" w:hAnsi="Arial" w:cs="Arial"/>
          <w:sz w:val="21"/>
          <w:szCs w:val="21"/>
        </w:rPr>
        <w:t>) y a otras entidades sectoriales, conforme a sus competencias.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Mediante decreto supremo refrendado por el Ministro del Ambiente a propuesta del </w:t>
      </w:r>
      <w:proofErr w:type="spellStart"/>
      <w:r w:rsidRPr="000E611A">
        <w:rPr>
          <w:rFonts w:ascii="Arial" w:hAnsi="Arial" w:cs="Arial"/>
          <w:sz w:val="21"/>
          <w:szCs w:val="21"/>
        </w:rPr>
        <w:t>OEFA</w:t>
      </w:r>
      <w:proofErr w:type="spellEnd"/>
      <w:r w:rsidRPr="000E611A">
        <w:rPr>
          <w:rFonts w:ascii="Arial" w:hAnsi="Arial" w:cs="Arial"/>
          <w:sz w:val="21"/>
          <w:szCs w:val="21"/>
        </w:rPr>
        <w:t>, se establecen disposiciones y criterios para la fiscalización ambiental de las actividades mencionadas en los párrafos anteriores.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ejerce la potestad sancionadora respecto de las obligaciones ambientales establecidas en los planes, programas y demás instrumentos de gestión ambiental que corresponda aprobar al Ministerio del Ambiente (</w:t>
      </w:r>
      <w:proofErr w:type="spellStart"/>
      <w:r w:rsidRPr="000E611A">
        <w:rPr>
          <w:rFonts w:ascii="Arial" w:hAnsi="Arial" w:cs="Arial"/>
          <w:sz w:val="21"/>
          <w:szCs w:val="21"/>
        </w:rPr>
        <w:t>MINAM</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Mediante resolución de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se tipifican las conductas y se aprueba la escala de sanciones aplicables. La tipificación de infracciones y sanciones generales y transversales será de aplicación supletoria a la tipificación de infracciones y sanciones que utilicen las </w:t>
      </w:r>
      <w:proofErr w:type="spellStart"/>
      <w:r w:rsidRPr="000E611A">
        <w:rPr>
          <w:rFonts w:ascii="Arial" w:hAnsi="Arial" w:cs="Arial"/>
          <w:sz w:val="21"/>
          <w:szCs w:val="21"/>
        </w:rPr>
        <w:t>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18.- Responsabilidad objetiva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Los administrados son responsables objetivamente por el incumplimiento de obligaciones derivadas de los instrumentos de gestión ambiental, así como de las normas ambientales y de los mandatos o disposiciones emitidas por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19.- Clasificación de infracciones y sanciones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19.1 Las infracciones se clasifican como Leves, Graves y Muy Graves. Su determinación debe fundamentarse en la afectación a la salud, al ambiente, en su potencialidad o certeza de daño, en la extensión de sus efectos, y otros criterios que puedan ser definidos por las autoridades del Sistema.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19.2 El Ministerio del Ambiente, a propuesta del </w:t>
      </w:r>
      <w:proofErr w:type="spellStart"/>
      <w:r w:rsidRPr="000E611A">
        <w:rPr>
          <w:rFonts w:ascii="Arial" w:hAnsi="Arial" w:cs="Arial"/>
          <w:sz w:val="21"/>
          <w:szCs w:val="21"/>
        </w:rPr>
        <w:t>OEFA</w:t>
      </w:r>
      <w:proofErr w:type="spellEnd"/>
      <w:r w:rsidRPr="000E611A">
        <w:rPr>
          <w:rFonts w:ascii="Arial" w:hAnsi="Arial" w:cs="Arial"/>
          <w:sz w:val="21"/>
          <w:szCs w:val="21"/>
        </w:rPr>
        <w:t>, aprobará la escala de sanciones donde se establecerá las sanciones aplicables para cada tipo de infracción, tomando como base las sanciones establecidas en el artículo 136 de la Ley General del Ambiente.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Artículo modificado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19.- Clasificación y criterios para la clasificación de sanciones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19.1 Las infracciones y sanciones se clasifican como leves, graves y muy graves. Su determinación debe fundamentarse en la afectación a la salud y al ambiente, en su potencialidad o certeza de daño, en la extensión de sus efectos y en otros criterios que puedan ser definidos de acuerdo a la normativa vigente.</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19.2 El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aprueba la escala de sanciones donde se establecen las sanciones aplicables para cada tipo de infracción, tomando como base las establecidas en el artículo 136 de la Ley 28611, Ley General del Ambiente."</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20.- Gastos para la obtención de medios probatorios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Si en el procedimiento sancionador o en la instrucción preliminar, a solicitud de parte, se ofreciera la actuación de pruebas que implica que se incurra en gastos no previstos en la instrucción, estos serán de cargo del solicitante. Dichas pruebas se actuarán una vez que este haya realizado el respectivo depósito.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20-A.- Ejecutoriedad de las resoluciones del </w:t>
      </w:r>
      <w:proofErr w:type="spellStart"/>
      <w:r w:rsidRPr="000E611A">
        <w:rPr>
          <w:rFonts w:ascii="Arial" w:hAnsi="Arial" w:cs="Arial"/>
          <w:sz w:val="21"/>
          <w:szCs w:val="21"/>
        </w:rPr>
        <w:t>OEFA</w:t>
      </w:r>
      <w:proofErr w:type="spellEnd"/>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La sola presentación de una demanda contencioso-administrativa, de amparo u otra, no interrumpe ni suspende el procedimiento de ejecución coactiva de las resoluciones de primera o segunda instancia administrativa referidas a la imposición de sanciones administrativas emitidas por 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Sin perjuicio de los requisitos y demás regulaciones establecidas en el Código Procesal Civil en materia de medidas cautelares, cuando el administrado, en cualquier tipo de proceso judicial, solicite una medida cautelar que tenga por objeto suspender o dejar sin efecto las resoluciones de primera o segunda instancia administrativa referidas a la imposición de sanciones administrativas, incluso aquellas dictadas dentro del procedimiento de ejecución coactiva o que tengan por objeto limitar cualquiera de las facultades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previstas en la presente Ley y normas complementarias, son de aplicación las siguientes reglas: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Para admitir a trámite las medidas cautelares, los administrados deben cumplir con presentar una </w:t>
      </w:r>
      <w:proofErr w:type="spellStart"/>
      <w:r w:rsidRPr="000E611A">
        <w:rPr>
          <w:rFonts w:ascii="Arial" w:hAnsi="Arial" w:cs="Arial"/>
          <w:sz w:val="21"/>
          <w:szCs w:val="21"/>
        </w:rPr>
        <w:t>contracautela</w:t>
      </w:r>
      <w:proofErr w:type="spellEnd"/>
      <w:r w:rsidRPr="000E611A">
        <w:rPr>
          <w:rFonts w:ascii="Arial" w:hAnsi="Arial" w:cs="Arial"/>
          <w:sz w:val="21"/>
          <w:szCs w:val="21"/>
        </w:rPr>
        <w:t xml:space="preserve"> de naturaleza personal o real. En ningún caso el juez puede aceptar como </w:t>
      </w:r>
      <w:proofErr w:type="spellStart"/>
      <w:r w:rsidRPr="000E611A">
        <w:rPr>
          <w:rFonts w:ascii="Arial" w:hAnsi="Arial" w:cs="Arial"/>
          <w:sz w:val="21"/>
          <w:szCs w:val="21"/>
        </w:rPr>
        <w:t>contracautela</w:t>
      </w:r>
      <w:proofErr w:type="spellEnd"/>
      <w:r w:rsidRPr="000E611A">
        <w:rPr>
          <w:rFonts w:ascii="Arial" w:hAnsi="Arial" w:cs="Arial"/>
          <w:sz w:val="21"/>
          <w:szCs w:val="21"/>
        </w:rPr>
        <w:t xml:space="preserve"> la caución juratoria.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b) Si se ofrece </w:t>
      </w:r>
      <w:proofErr w:type="spellStart"/>
      <w:r w:rsidRPr="000E611A">
        <w:rPr>
          <w:rFonts w:ascii="Arial" w:hAnsi="Arial" w:cs="Arial"/>
          <w:sz w:val="21"/>
          <w:szCs w:val="21"/>
        </w:rPr>
        <w:t>contracautela</w:t>
      </w:r>
      <w:proofErr w:type="spellEnd"/>
      <w:r w:rsidRPr="000E611A">
        <w:rPr>
          <w:rFonts w:ascii="Arial" w:hAnsi="Arial" w:cs="Arial"/>
          <w:sz w:val="21"/>
          <w:szCs w:val="21"/>
        </w:rPr>
        <w:t xml:space="preserve"> de naturaleza personal, esta debe consistir en una carta fianza bancaria o financiera a nombre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de carácter irrevocable, incondicional, de ejecución inmediata y sin beneficio de excusión, otorgada por una entidad de </w:t>
      </w:r>
      <w:proofErr w:type="gramStart"/>
      <w:r w:rsidRPr="000E611A">
        <w:rPr>
          <w:rFonts w:ascii="Arial" w:hAnsi="Arial" w:cs="Arial"/>
          <w:sz w:val="21"/>
          <w:szCs w:val="21"/>
        </w:rPr>
        <w:t>primer orden supervisada</w:t>
      </w:r>
      <w:proofErr w:type="gramEnd"/>
      <w:r w:rsidRPr="000E611A">
        <w:rPr>
          <w:rFonts w:ascii="Arial" w:hAnsi="Arial" w:cs="Arial"/>
          <w:sz w:val="21"/>
          <w:szCs w:val="21"/>
        </w:rPr>
        <w:t xml:space="preserve"> por la Superintendencia de Banca, Seguros y Administradoras Privadas de Fondos de Pensiones.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 Dicha garantía debe tener una vigencia de doce meses renovables y ser emitida por el importe de la deuda derivada del acto administrativo cuyos efectos se pretende suspender o dejar sin efecto, actualizada a la fecha de solicitud de la medida cautelar.</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 La carta fianza debe ser renovada y actualizada, en tanto se mantenga vigente la medida cautelar, dentro de los veinte días hábiles previos a su vencimiento, de acuerdo al monto de la deuda acumulada a la fecha de su renovación. En caso de que no se renueve la carta fianza o no se actualice su importe en el plazo antes indicado, el juez procede a su ejecución inmediata.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 Si se ofrece </w:t>
      </w:r>
      <w:proofErr w:type="spellStart"/>
      <w:r w:rsidRPr="000E611A">
        <w:rPr>
          <w:rFonts w:ascii="Arial" w:hAnsi="Arial" w:cs="Arial"/>
          <w:sz w:val="21"/>
          <w:szCs w:val="21"/>
        </w:rPr>
        <w:t>contracautela</w:t>
      </w:r>
      <w:proofErr w:type="spellEnd"/>
      <w:r w:rsidRPr="000E611A">
        <w:rPr>
          <w:rFonts w:ascii="Arial" w:hAnsi="Arial" w:cs="Arial"/>
          <w:sz w:val="21"/>
          <w:szCs w:val="21"/>
        </w:rPr>
        <w:t xml:space="preserve"> real, esta debe ser de primer rango y cubrir el íntegro del importe de la deuda derivada del acto administrativo cuyos efectos se pretende suspender o dejar sin efecto, actualizada a la fecha de solicitud de la medida cautelar.</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f)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se encuentra facultado para solicitar a la autoridad judicial que se varíe la </w:t>
      </w:r>
      <w:proofErr w:type="spellStart"/>
      <w:r w:rsidRPr="000E611A">
        <w:rPr>
          <w:rFonts w:ascii="Arial" w:hAnsi="Arial" w:cs="Arial"/>
          <w:sz w:val="21"/>
          <w:szCs w:val="21"/>
        </w:rPr>
        <w:t>contracautela</w:t>
      </w:r>
      <w:proofErr w:type="spellEnd"/>
      <w:r w:rsidRPr="000E611A">
        <w:rPr>
          <w:rFonts w:ascii="Arial" w:hAnsi="Arial" w:cs="Arial"/>
          <w:sz w:val="21"/>
          <w:szCs w:val="21"/>
        </w:rPr>
        <w:t xml:space="preserve">, en caso de que esta haya devenido en insuficiente con relación al monto concedido por la generación de intereses. El juez debe disponer que el solicitante cumpla con la adecuación de la </w:t>
      </w:r>
      <w:proofErr w:type="spellStart"/>
      <w:r w:rsidRPr="000E611A">
        <w:rPr>
          <w:rFonts w:ascii="Arial" w:hAnsi="Arial" w:cs="Arial"/>
          <w:sz w:val="21"/>
          <w:szCs w:val="21"/>
        </w:rPr>
        <w:t>contracautela</w:t>
      </w:r>
      <w:proofErr w:type="spellEnd"/>
      <w:r w:rsidRPr="000E611A">
        <w:rPr>
          <w:rFonts w:ascii="Arial" w:hAnsi="Arial" w:cs="Arial"/>
          <w:sz w:val="21"/>
          <w:szCs w:val="21"/>
        </w:rPr>
        <w:t xml:space="preserve"> ofrecida.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g) En aquellos casos en los que se someta a revisión del órgano judicial competente la legalidad y el cumplimiento de las normas previstas para el inicio y trámite del procedimiento de ejecución coactiva mediante demanda de revisión judicial regulada en la Ley 26979, Ley de Procedimiento de Ejecución Coactiva, la ejecución coactiva solo es suspendida si el cumplimiento de la obligación es garantizado mediante </w:t>
      </w:r>
      <w:proofErr w:type="spellStart"/>
      <w:r w:rsidRPr="000E611A">
        <w:rPr>
          <w:rFonts w:ascii="Arial" w:hAnsi="Arial" w:cs="Arial"/>
          <w:sz w:val="21"/>
          <w:szCs w:val="21"/>
        </w:rPr>
        <w:t>contracautela</w:t>
      </w:r>
      <w:proofErr w:type="spellEnd"/>
      <w:r w:rsidRPr="000E611A">
        <w:rPr>
          <w:rFonts w:ascii="Arial" w:hAnsi="Arial" w:cs="Arial"/>
          <w:sz w:val="21"/>
          <w:szCs w:val="21"/>
        </w:rPr>
        <w:t>, la que debe cumplir con iguales requisitos a los señalados en los incisos precedentes."(*)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Artículo incorporado por el Artículo 2 de la Ley Nº 30011, publicada el 26 abril 2013.</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De conformidad con la Primera Disposición Complementaria Final de la Ley N° 30321, publicada el 07 mayo 2015, se dispone que el presente artículo, es aplicable a todos los procesos judiciales que a la fecha se encuentren en trámite, en los que se haya impugnado una resolución de sanción de multa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En aplicación de lo establecido si el administrado obligado al pago de la multa no acredita el otorgamiento de una medida cautelar, en los términos previstos en el presente artículo,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reinicia el procedimiento de ejecución coactiva correspondiente.</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20-B.- Papeletas ambientales</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Para el caso de infracciones cuya comisión pueda ser verificada a través de mecanismos tecnológicos u otros que permitan acreditar de manera verosímil, el procedimiento administrativo sancionador se inicia con la entrega de la copia de la papeleta ambiental al presunto infractor.</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En dichos supuestos y únicamente para el caso de infracciones leves, el administrado puede acogerse al beneficio de reducción del 50% del monto de la multa por pago voluntario.</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efectos de proceder al archivo del procedimiento, el administrado debe adjuntar copia del comprobante del depósito realizado en cuenta bancaria que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habilite y acreditar la subsanación de los incumplimientos detectados según corresponda. Ambos requisitos deben presentarse dentro del plazo para formular descargos.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Mediante resolución de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se regula el procedimiento aplicable en materia de papeletas ambientales."(*)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Artículo incorporado por el Artículo 2 de la Ley Nº 30011, publicada el 26 abril 2013.</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CAPÍTULO II</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DISPOSICIÓN DE MEDIDAS ADMINISTRATIVAS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21.- Medidas cautelares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lastRenderedPageBreak/>
        <w:t xml:space="preserve">21.1 Antes de iniciarse un procedimiento sancionador o en cualquier etapa del procedimiento se podrán ordenar medidas cautelares previamente a la determinación de la responsabilidad de los administrados, cuando ello resulte necesario para prevenir un daño irreparable al ambiente, los recursos naturales o la salud de las personas.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21.2 Las autoridades competentes podrán ordenar medidas cautelares genéricas o específica tales como: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Decomiso temporal de los objetos, instrumentos, artefactos o sustancias empleados para la comisión de la infracción.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b) Paralización o restricción de la actividad causante de la infracción.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 Cierre temporal, parcial o total, del local o establecimiento donde se lleve a cabo la actividad que ha generado la presunta infracción.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d) Otras que sean necesarias para evitar un daño irreparable al ambiente, los recursos naturales, o la salud de las personas.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21.3 Las mismas deben ser adoptadas teniendo en consideración el Principio de Razonabilidad, y deben ser debidamente fundamentadas. La presente norma se rige bajo lo dispuesto por el artículo 146 de la Ley del Procedimiento Administrativo General.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21.4 En cualquier etapa del procedimiento se podrá suspender, modificar o revocar la medida cautelar, de considerarse pertinente.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21.5 El incumplimiento de una medida cautelar por parte de los administrados acarrea la imposición de una multa coercitiva no menor a una (1) Unidad Impositiva Tributaria (</w:t>
      </w:r>
      <w:proofErr w:type="spellStart"/>
      <w:r w:rsidRPr="000E611A">
        <w:rPr>
          <w:rFonts w:ascii="Arial" w:hAnsi="Arial" w:cs="Arial"/>
          <w:sz w:val="21"/>
          <w:szCs w:val="21"/>
        </w:rPr>
        <w:t>UIT</w:t>
      </w:r>
      <w:proofErr w:type="spellEnd"/>
      <w:r w:rsidRPr="000E611A">
        <w:rPr>
          <w:rFonts w:ascii="Arial" w:hAnsi="Arial" w:cs="Arial"/>
          <w:sz w:val="21"/>
          <w:szCs w:val="21"/>
        </w:rPr>
        <w:t xml:space="preserve">) ni mayor a cien (100) </w:t>
      </w:r>
      <w:proofErr w:type="spellStart"/>
      <w:r w:rsidRPr="000E611A">
        <w:rPr>
          <w:rFonts w:ascii="Arial" w:hAnsi="Arial" w:cs="Arial"/>
          <w:sz w:val="21"/>
          <w:szCs w:val="21"/>
        </w:rPr>
        <w:t>UIT</w:t>
      </w:r>
      <w:proofErr w:type="spellEnd"/>
      <w:r w:rsidRPr="000E611A">
        <w:rPr>
          <w:rFonts w:ascii="Arial" w:hAnsi="Arial" w:cs="Arial"/>
          <w:sz w:val="21"/>
          <w:szCs w:val="21"/>
        </w:rPr>
        <w:t xml:space="preserve">. La multa coercitiva deberá ser pagada en un plazo de cinco (5) días, vencido el cual se ordenará su cobranza coactiva.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21.6 En caso de persistirse el incumplimiento se podrá imponer una nueva multa coercitiva, duplicando sucesiva e ilimitadamente el monto de la última multa coercitiva impuesta, hasta que se cumpla con la medida ordenada.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22.- Medidas correctivas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22.1 Se podrán ordenar las medidas correctivas necesarias para revertir, o disminuir en lo posible, el efecto nocivo que la conducta infractora hubiera podido producir en el ambiente, los recursos naturales y la salud de las personas.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22.2 Entre las medidas que pueden dictarse se encuentran, de manera enunciativa, las siguientes: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El decomiso definitivo de los objetos, instrumentos, artefactos o sustancias empleados para la comisión de la infracción.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b) La paralización o restricción de la actividad causante de la infracción.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 El cierre temporal o definitivo, parcial o total, del local o establecimiento donde se lleve a cabo la actividad que ha generado la presunta infracción.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d) La obligación del responsable del daño a restaurar, rehabilitar o reparar la situación alterada, según sea el caso, y de no ser posible ello, la obligación a compensarla en términos ambientales y/o económica.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lastRenderedPageBreak/>
        <w:t xml:space="preserve">e) Otras que se consideren necesarias para revertir o disminuir en lo posible, el efecto nocivo que la conducta infractora hubiera podido producir en el ambiente, los recursos naturales o la salud de las personas.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f) Otras que se consideren necesarias para evitar la continuación del efecto nocivo que la conducta infractora produzca o pudiera producir en el ambiente, los recursos naturales o la salud de las personas.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22.3 Las medidas correctivas deben ser adoptadas teniendo en consideración el Principio de Razonabilidad y estar debidamente fundamentadas. La presente norma se rige bajo lo dispuesto por el artículo 146 de la Ley del Procedimiento Administrativo General en lo que resulte aplicable.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22.4 El incumplimiento de una medida correctiva por parte de los administrados acarrea la imposición automática de una multa coercitiva no menor a una (1) </w:t>
      </w:r>
      <w:proofErr w:type="spellStart"/>
      <w:r w:rsidRPr="000E611A">
        <w:rPr>
          <w:rFonts w:ascii="Arial" w:hAnsi="Arial" w:cs="Arial"/>
          <w:sz w:val="21"/>
          <w:szCs w:val="21"/>
        </w:rPr>
        <w:t>UIT</w:t>
      </w:r>
      <w:proofErr w:type="spellEnd"/>
      <w:r w:rsidRPr="000E611A">
        <w:rPr>
          <w:rFonts w:ascii="Arial" w:hAnsi="Arial" w:cs="Arial"/>
          <w:sz w:val="21"/>
          <w:szCs w:val="21"/>
        </w:rPr>
        <w:t xml:space="preserve"> ni mayor a cien (100) </w:t>
      </w:r>
      <w:proofErr w:type="spellStart"/>
      <w:r w:rsidRPr="000E611A">
        <w:rPr>
          <w:rFonts w:ascii="Arial" w:hAnsi="Arial" w:cs="Arial"/>
          <w:sz w:val="21"/>
          <w:szCs w:val="21"/>
        </w:rPr>
        <w:t>UIT</w:t>
      </w:r>
      <w:proofErr w:type="spellEnd"/>
      <w:r w:rsidRPr="000E611A">
        <w:rPr>
          <w:rFonts w:ascii="Arial" w:hAnsi="Arial" w:cs="Arial"/>
          <w:sz w:val="21"/>
          <w:szCs w:val="21"/>
        </w:rPr>
        <w:t xml:space="preserve">. La multa coercitiva deberá ser pagada en un plazo de cinco (5) días, vencido el cual se ordenará su cobranza coactiva.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22.5 En caso de persistirse el incumplimiento se impondrá una nueva multa coercitiva, duplicando sucesiva e ilimitadamente el monto de la última multa coercitiva impuesta, hasta que se cumpla con la medida ordenada.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"Artículo 22-A.- Medidas preventivas</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Las medidas preventivas pueden contener mandatos de hacer o no hacer. Se imponen únicamente cuando se evidencia un inminente peligro o alto riesgo de producirse un daño grave al ambiente, los recursos naturales o derivado de ellos, a la salud de las personas; así como para mitigar las causas que generan la degradación o el daño ambiental.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Para disponer una medida preventiva, no se requiere el inicio de un procedimiento administrativo sancionador. Dicha medida se ejecuta sin perjuicio de la sanción administrativa a que hubiera lugar.</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La vigencia de la medida preventiva se extiende hasta que se haya verificado su cumplimiento o que hayan desaparecido las condiciones que la motivaron.”(*)</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Artículo incorporado por el Artículo 2 de la Ley Nº 30011, publicada el 26 abril 2013.</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23.- Medidas de restauración, rehabilitación, reparación, compensación y de recuperación del Patrimonio Natural de la Nación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23.1 Sin perjuicio de imponer cualquiera de las sanciones establecidas, la autoridad competente puede además obligar a la persona natural o jurídica responsable del daño a restaurar, rehabilitar o reparar la situación alterada, según sea el caso, o a compensarla en términos ambientales cuando lo anterior no fuera posible, de conformidad con el artículo IX de la Ley Nº 28611, Ley General del Ambiente.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23.2 También puede la autoridad competente recuperar, retener o decomisar bienes, o productos derivados de los mismos, que se hayan originado como consecuencia de la extracción o aprovechamiento ilegal de los recursos naturales, en tanto constituyen Patrimonio Natural de la Nación de conformidad con la Constitución Política. A tal efecto, se emitirá la norma administrativa específica para la aplicación de esta disposición.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CAPÍTULO III</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INSTANCIAS DEL PROCEDIMIENTO SANCIONADOR</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24.- Instancias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lastRenderedPageBreak/>
        <w:t xml:space="preserve">El procedimiento administrativo sancionador estará conformado por dos (02) instancias administrativas, siendo que los recursos de apelación interpuestos contra resoluciones de sanción impuestas por el órgano de primera instancia, serán tramitados ante el </w:t>
      </w:r>
      <w:proofErr w:type="spellStart"/>
      <w:r w:rsidRPr="000E611A">
        <w:rPr>
          <w:rFonts w:ascii="Arial" w:hAnsi="Arial" w:cs="Arial"/>
          <w:sz w:val="21"/>
          <w:szCs w:val="21"/>
        </w:rPr>
        <w:t>TFA</w:t>
      </w:r>
      <w:proofErr w:type="spellEnd"/>
      <w:r w:rsidRPr="000E611A">
        <w:rPr>
          <w:rFonts w:ascii="Arial" w:hAnsi="Arial" w:cs="Arial"/>
          <w:sz w:val="21"/>
          <w:szCs w:val="21"/>
        </w:rPr>
        <w:t xml:space="preserve">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quien los resolverá en última instancia administrativa.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TÍTULO V</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RÉGIMEN LABORAL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25.- Régimen laboral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personal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está sujeto al régimen laboral de la actividad privada.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26.- Política de personal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La política del personal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y sus remuneraciones serán aprobadas por decreto supremo refrendado por el Ministro de Economía y Finanzas y por el Ministro del Ambiente.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TÍTULO VI</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RÉGIMEN ECONÓMICO</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27.- Recursos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Constituyen recursos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 Los montos que se le asignen conforme a la Ley Anual de Presupuesto.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b) Las asignaciones, donaciones, legados, transferencias u otros aportes por cualquier título provenientes de personas jurídicas o naturales, nacionales o extranjeras, incluyendo las que provengan de la cooperación internacional.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 Los montos por concepto de multas que en el ejercicio de sus funciones imponga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d) Los recursos propios que genere.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 Los demás establecidos por ley expresa.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Artículo 28.- Patrimonio </w:t>
      </w: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Constituye Patrimonio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los bienes muebles, inmuebles y los que adquiera por cualquier título, donaciones diversas y/o adquisiciones; a nivel de Lima - Callao, así como en el ámbito nacional.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DISPOSICIONES COMPLEMENTARIAS FINALES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PRIMERA.- Mediante Decreto Supremo refrendado por los Sectores involucrados, se establecerán las entidades cuyas funciones de evaluación, supervisión, fiscalización, control y sanción en materia ambiental serán asumidas por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así como el cronograma para la transferencia del respectivo acervo documentario, personal, bienes y recursos, de cada una de las entidades.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Las entidades sectoriales que se encuentren realizando funciones de evaluación, supervisión, fiscalización, control y sanción en materia ambiental, en un plazo de treinta (30) días útiles, contado a partir de la entrada en vigencia del respectivo Decreto Supremo, deben individualizar el acervo documentario, personal, bienes y recursos que serán transferidos 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poniéndolo en conocimiento y disposición de éste para su análisis acordar conjuntamente los aspectos objeto de la transferencia.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Dentro de los treinta (30) días posteriores de haberse acordado todos los aspectos objeto de la transferencia con cada entidad, el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emitirá la respectiva Resolución que apruebe las mismas y determine la fecha en que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asumirá las funciones transferidas.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SEGUNDA.- Las entidades que de acuerdo a lo dispuesto en el artículo 21 de la Ley Nº 28245, Ley del Sistema Nacional de Gestión Ambiental, hayan impuesto multas y hecho efectivo el cobro de las mismas por infracciones a normas ambientales, deberán transferir </w:t>
      </w:r>
      <w:r w:rsidRPr="000E611A">
        <w:rPr>
          <w:rFonts w:ascii="Arial" w:hAnsi="Arial" w:cs="Arial"/>
          <w:sz w:val="21"/>
          <w:szCs w:val="21"/>
        </w:rPr>
        <w:lastRenderedPageBreak/>
        <w:t xml:space="preserve">al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lo recaudado dentro del plazo de sesenta (60) días útiles de la entrada en vigencia de la presente Ley.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Los depósitos que se realicen, con posterioridad a la entrada en vigencia de la presente Ley, por el pago de las citadas multas deberán ser transferidos al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dentro de los treinta (30) días útiles de efectuados los mismos.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depositará los recursos a los que se refiere este artículo en un fideicomiso que será constituido mediante Decreto Supremo refrendado por el Ministerio de Economía y Finanzas y el Ministerio del Ambiente, y establecerá el procedimiento de administración de los mismos.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Lo señalado en la presente disposición no resulta aplicable a las multas impuestas por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las cuales se regirán por lo establecido en el literal c) del artículo 27 de la presente Ley.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TERCERA.- </w:t>
      </w:r>
      <w:proofErr w:type="spellStart"/>
      <w:r w:rsidRPr="000E611A">
        <w:rPr>
          <w:rFonts w:ascii="Arial" w:hAnsi="Arial" w:cs="Arial"/>
          <w:sz w:val="21"/>
          <w:szCs w:val="21"/>
        </w:rPr>
        <w:t>Facúltase</w:t>
      </w:r>
      <w:proofErr w:type="spellEnd"/>
      <w:r w:rsidRPr="000E611A">
        <w:rPr>
          <w:rFonts w:ascii="Arial" w:hAnsi="Arial" w:cs="Arial"/>
          <w:sz w:val="21"/>
          <w:szCs w:val="21"/>
        </w:rPr>
        <w:t xml:space="preserve"> al Ministerio de Economía y Finanzas para que mediante Decreto Supremo apruebe las transferencias financieras que resulten necesarias realizar de acuerdo con las disposiciones contenidas en la presente Ley, así como las transferencias de partidas que eventualmente deban realizarse, exonerándosele expresamente y para tales efectos de lo establecido en la Ley Nº 28411, Ley General del Sistema Nacional de Presupuesto, y demás normas que regulan la materia presupuestaria.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CUARTA.- Las entidades que a la entrada en vigencia de la presente Ley exigen la presentación de instrumentos ambientales en procedimientos de evaluación previa para otorgar derechos, autorizaciones, licencias o similares, deberán continuar exigiendo la presentación de los mismos y supervisando que su contenido este acorde con la normativa ambiental vigente.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QUINTA.- </w:t>
      </w:r>
      <w:proofErr w:type="spellStart"/>
      <w:r w:rsidRPr="000E611A">
        <w:rPr>
          <w:rFonts w:ascii="Arial" w:hAnsi="Arial" w:cs="Arial"/>
          <w:sz w:val="21"/>
          <w:szCs w:val="21"/>
        </w:rPr>
        <w:t>Autorízase</w:t>
      </w:r>
      <w:proofErr w:type="spellEnd"/>
      <w:r w:rsidRPr="000E611A">
        <w:rPr>
          <w:rFonts w:ascii="Arial" w:hAnsi="Arial" w:cs="Arial"/>
          <w:sz w:val="21"/>
          <w:szCs w:val="21"/>
        </w:rPr>
        <w:t xml:space="preserve"> 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a realizar la contratación de personal mediante Concurso Público; asimismo, se autoriza 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la adquisición de la infraestructura necesaria para lograr su adecuada implementación y funcionamiento; en tal sentido, </w:t>
      </w:r>
      <w:proofErr w:type="spellStart"/>
      <w:r w:rsidRPr="000E611A">
        <w:rPr>
          <w:rFonts w:ascii="Arial" w:hAnsi="Arial" w:cs="Arial"/>
          <w:sz w:val="21"/>
          <w:szCs w:val="21"/>
        </w:rPr>
        <w:t>exceptúase</w:t>
      </w:r>
      <w:proofErr w:type="spellEnd"/>
      <w:r w:rsidRPr="000E611A">
        <w:rPr>
          <w:rFonts w:ascii="Arial" w:hAnsi="Arial" w:cs="Arial"/>
          <w:sz w:val="21"/>
          <w:szCs w:val="21"/>
        </w:rPr>
        <w:t xml:space="preserve"> 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de las disposiciones sobre austeridad dispuestas por las Leyes Anuales de Presupuesto.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SEXTA.-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efectuará la cobranza coactiva de sus acreencias, de conformidad con la legislación en la materia. Para estos efectos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podrá suscribir convenios con el Banco de la Nación u otra institución del Estado, a fin que esta se encargue de la cobranza coactiva de sus acreencias.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Disposición modificada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"SEXTA.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efectúa la cobranza coactiva de sus acreencias de conformidad con la legislación de la materia.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Mediante resolución de Presidencia del Consejo Directivo del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se establece y regula el arancel aplicable para el procedimiento de ejecución coactiva."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SÉTIMA.-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en su calidad de ente rector del Sistema Nacional de Evaluación y Fiscalización Ambiental, aprobará el Reglamento del Régimen Común de Fiscalización y Control Ambiental, así como el Régimen de Incentivos, previa opinión favorable del </w:t>
      </w:r>
      <w:proofErr w:type="spellStart"/>
      <w:r w:rsidRPr="000E611A">
        <w:rPr>
          <w:rFonts w:ascii="Arial" w:hAnsi="Arial" w:cs="Arial"/>
          <w:sz w:val="21"/>
          <w:szCs w:val="21"/>
        </w:rPr>
        <w:t>MINAM</w:t>
      </w:r>
      <w:proofErr w:type="spellEnd"/>
      <w:r w:rsidRPr="000E611A">
        <w:rPr>
          <w:rFonts w:ascii="Arial" w:hAnsi="Arial" w:cs="Arial"/>
          <w:sz w:val="21"/>
          <w:szCs w:val="21"/>
        </w:rPr>
        <w:t>, los mismos que serán de cumplimiento obligatorio para todas las entidades que cuenten con competencia en fiscalización ambiental.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Disposición modificada por el Artículo 1 de la Ley Nº 30011, publicada el 26 abril 2013, cuyo texto es el siguiente: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"SÉTIMA. El Régimen Común de Fiscalización Ambiental, regulado en el párrafo 131.2 del artículo 131 de la Ley 28611, Ley General del Ambiente, establece los lineamientos, principios y bases comunes de la fiscalización ambiental en el país, así como las disposiciones generales que deben cumplir las </w:t>
      </w:r>
      <w:proofErr w:type="spellStart"/>
      <w:r w:rsidRPr="000E611A">
        <w:rPr>
          <w:rFonts w:ascii="Arial" w:hAnsi="Arial" w:cs="Arial"/>
          <w:sz w:val="21"/>
          <w:szCs w:val="21"/>
        </w:rPr>
        <w:t>EFA</w:t>
      </w:r>
      <w:proofErr w:type="spellEnd"/>
      <w:r w:rsidRPr="000E611A">
        <w:rPr>
          <w:rFonts w:ascii="Arial" w:hAnsi="Arial" w:cs="Arial"/>
          <w:sz w:val="21"/>
          <w:szCs w:val="21"/>
        </w:rPr>
        <w:t xml:space="preserve"> de manera obligatoria en el ámbito del </w:t>
      </w:r>
      <w:proofErr w:type="spellStart"/>
      <w:r w:rsidRPr="000E611A">
        <w:rPr>
          <w:rFonts w:ascii="Arial" w:hAnsi="Arial" w:cs="Arial"/>
          <w:sz w:val="21"/>
          <w:szCs w:val="21"/>
        </w:rPr>
        <w:t>SINEFA</w:t>
      </w:r>
      <w:proofErr w:type="spellEnd"/>
      <w:r w:rsidRPr="000E611A">
        <w:rPr>
          <w:rFonts w:ascii="Arial" w:hAnsi="Arial" w:cs="Arial"/>
          <w:sz w:val="21"/>
          <w:szCs w:val="21"/>
        </w:rPr>
        <w:t>, regulando su articulación con la finalidad de asegurar el ejercicio armónico de la fiscalización ambiental a su cargo y la intervención coordinada y eficiente de las mismas como medio para asegurar el respeto de los derechos ambientales de los ciudadanos.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Toda referencia hecha al Régimen Común de Fiscalización y Control Ambiental o al Reglamento del Régimen Común de Fiscalización y Control Ambiental se entiende como efectuada al Régimen Común de Fiscalización Ambiental.</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El régimen de incentivos regulado en el artículo 150 de la Ley 28611, Ley General del Ambiente; y el reglamento del Registro de Buenas Prácticas Ambientales, regulado en el artículo 139 de la Ley General del Ambiente, son aprobados por resolución ministerial del Ministerio del Ambiente, y su aplicación es supervisada o fiscalizada por el Organismo de Evaluación y Fiscalización Ambiental (</w:t>
      </w:r>
      <w:proofErr w:type="spellStart"/>
      <w:r w:rsidRPr="000E611A">
        <w:rPr>
          <w:rFonts w:ascii="Arial" w:hAnsi="Arial" w:cs="Arial"/>
          <w:sz w:val="21"/>
          <w:szCs w:val="21"/>
        </w:rPr>
        <w:t>OEFA</w:t>
      </w:r>
      <w:proofErr w:type="spellEnd"/>
      <w:r w:rsidRPr="000E611A">
        <w:rPr>
          <w:rFonts w:ascii="Arial" w:hAnsi="Arial" w:cs="Arial"/>
          <w:sz w:val="21"/>
          <w:szCs w:val="21"/>
        </w:rPr>
        <w:t>) y las Entidades de Fiscalización Ambiental (</w:t>
      </w:r>
      <w:proofErr w:type="spellStart"/>
      <w:r w:rsidRPr="000E611A">
        <w:rPr>
          <w:rFonts w:ascii="Arial" w:hAnsi="Arial" w:cs="Arial"/>
          <w:sz w:val="21"/>
          <w:szCs w:val="21"/>
        </w:rPr>
        <w:t>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El establecimiento, regulación y gestión del registro de infractores ambientales, regulado en el artículo 139 de la Ley 28611, Ley General del Ambiente, está a cargo del </w:t>
      </w:r>
      <w:proofErr w:type="spellStart"/>
      <w:r w:rsidRPr="000E611A">
        <w:rPr>
          <w:rFonts w:ascii="Arial" w:hAnsi="Arial" w:cs="Arial"/>
          <w:sz w:val="21"/>
          <w:szCs w:val="21"/>
        </w:rPr>
        <w:t>OEFA</w:t>
      </w:r>
      <w:proofErr w:type="spellEnd"/>
      <w:r w:rsidRPr="000E611A">
        <w:rPr>
          <w:rFonts w:ascii="Arial" w:hAnsi="Arial" w:cs="Arial"/>
          <w:sz w:val="21"/>
          <w:szCs w:val="21"/>
        </w:rPr>
        <w:t>.”</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OCTAVA.- El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mediante resolución de su Consejo Directivo, aprobará los reglamentos que regulen las funciones de supervisión directa, fiscalización y sanción en materia ambiental que se encuentren dentro de sus competencias.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DISPOSICIONES COMPLEMENTARIAS TRANSITORIAS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PRIMERA.- En tanto no se haga efectiva la transferencia de las funciones de evaluación, supervisión, fiscalización, control y sanción en materia ambiental de las entidades a que hace referencia la Primera Disposición Complementaria Final de esta Ley, las entidades que a la fecha vienen ejerciendo dichas funciones continuarán realizándolas conforme a sus propias normas y reglamentos.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SEGUNDA.- </w:t>
      </w:r>
      <w:proofErr w:type="spellStart"/>
      <w:r w:rsidRPr="000E611A">
        <w:rPr>
          <w:rFonts w:ascii="Arial" w:hAnsi="Arial" w:cs="Arial"/>
          <w:sz w:val="21"/>
          <w:szCs w:val="21"/>
        </w:rPr>
        <w:t>Autorízase</w:t>
      </w:r>
      <w:proofErr w:type="spellEnd"/>
      <w:r w:rsidRPr="000E611A">
        <w:rPr>
          <w:rFonts w:ascii="Arial" w:hAnsi="Arial" w:cs="Arial"/>
          <w:sz w:val="21"/>
          <w:szCs w:val="21"/>
        </w:rPr>
        <w:t xml:space="preserve"> al </w:t>
      </w:r>
      <w:proofErr w:type="spellStart"/>
      <w:r w:rsidRPr="000E611A">
        <w:rPr>
          <w:rFonts w:ascii="Arial" w:hAnsi="Arial" w:cs="Arial"/>
          <w:sz w:val="21"/>
          <w:szCs w:val="21"/>
        </w:rPr>
        <w:t>OEFA</w:t>
      </w:r>
      <w:proofErr w:type="spellEnd"/>
      <w:r w:rsidRPr="000E611A">
        <w:rPr>
          <w:rFonts w:ascii="Arial" w:hAnsi="Arial" w:cs="Arial"/>
          <w:sz w:val="21"/>
          <w:szCs w:val="21"/>
        </w:rPr>
        <w:t xml:space="preserve"> a adecuar sus instrumentos de gestión a lo dispuesto en la presente Ley.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DISPOSICIONES COMPLEMENTARIAS MODIFICATORIAS</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PRIMERA.- La referencia al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contenida en el literal f) del artículo 17 del Decreto Legislativo Nº 1078, sobre las funciones relativas a la segunda instancia administrativa, deberá entenderse como efectuada al </w:t>
      </w:r>
      <w:proofErr w:type="spellStart"/>
      <w:r w:rsidRPr="000E611A">
        <w:rPr>
          <w:rFonts w:ascii="Arial" w:hAnsi="Arial" w:cs="Arial"/>
          <w:sz w:val="21"/>
          <w:szCs w:val="21"/>
        </w:rPr>
        <w:t>OEFA</w:t>
      </w:r>
      <w:proofErr w:type="spellEnd"/>
      <w:r w:rsidRPr="000E611A">
        <w:rPr>
          <w:rFonts w:ascii="Arial" w:hAnsi="Arial" w:cs="Arial"/>
          <w:sz w:val="21"/>
          <w:szCs w:val="21"/>
        </w:rPr>
        <w:t>.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 Disposición derogada por la Única Disposición Complementaria de la Ley Nº 30011, publicada el 26 abril 2013.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SEGUNDA.- La referencia al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contenida en el ítem 1 del numeral 49.1 del artículo 49 de la Ley Nº 27314, Ley General de Residuos Sólidos, modificada por el Decreto Legislativo Nº 1065, en relación al ejercicio de las funciones de supervisión, fiscalización y sanción en materia de residuos sólidos, deberá entenderse como efectuada al </w:t>
      </w:r>
      <w:proofErr w:type="spellStart"/>
      <w:r w:rsidRPr="000E611A">
        <w:rPr>
          <w:rFonts w:ascii="Arial" w:hAnsi="Arial" w:cs="Arial"/>
          <w:sz w:val="21"/>
          <w:szCs w:val="21"/>
        </w:rPr>
        <w:t>OEFA</w:t>
      </w:r>
      <w:proofErr w:type="spellEnd"/>
      <w:r w:rsidRPr="000E611A">
        <w:rPr>
          <w:rFonts w:ascii="Arial" w:hAnsi="Arial" w:cs="Arial"/>
          <w:sz w:val="21"/>
          <w:szCs w:val="21"/>
        </w:rPr>
        <w:t>.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Confrontar con la Única Disposición Complementaria Derogatoria del Decreto Legislativo N° 1278, publicado el 23 diciembre 2016. La referida disposición entrará en vigencia a partir del día siguiente de la publicación de su Reglamento en el Diario Oficial El Peruano.</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lastRenderedPageBreak/>
        <w:t xml:space="preserve">TERCERA.- La funciones otorgadas al </w:t>
      </w:r>
      <w:proofErr w:type="spellStart"/>
      <w:r w:rsidRPr="000E611A">
        <w:rPr>
          <w:rFonts w:ascii="Arial" w:hAnsi="Arial" w:cs="Arial"/>
          <w:sz w:val="21"/>
          <w:szCs w:val="21"/>
        </w:rPr>
        <w:t>MINAM</w:t>
      </w:r>
      <w:proofErr w:type="spellEnd"/>
      <w:r w:rsidRPr="000E611A">
        <w:rPr>
          <w:rFonts w:ascii="Arial" w:hAnsi="Arial" w:cs="Arial"/>
          <w:sz w:val="21"/>
          <w:szCs w:val="21"/>
        </w:rPr>
        <w:t xml:space="preserve"> en el literal b) del numeral 6.1 del artículo 6 así como la función sancionadora establecida en el literal k) del artículo 7 del Decreto Legislativo Nº 1013, deberán entenderse como otorgadas al </w:t>
      </w:r>
      <w:proofErr w:type="spellStart"/>
      <w:r w:rsidRPr="000E611A">
        <w:rPr>
          <w:rFonts w:ascii="Arial" w:hAnsi="Arial" w:cs="Arial"/>
          <w:sz w:val="21"/>
          <w:szCs w:val="21"/>
        </w:rPr>
        <w:t>OEFA</w:t>
      </w:r>
      <w:proofErr w:type="spellEnd"/>
      <w:r w:rsidRPr="000E611A">
        <w:rPr>
          <w:rFonts w:ascii="Arial" w:hAnsi="Arial" w:cs="Arial"/>
          <w:sz w:val="21"/>
          <w:szCs w:val="21"/>
        </w:rPr>
        <w:t>. (*)</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De conformidad con el Artículo 1 de la Resolución Ministerial N° 196-2016-</w:t>
      </w:r>
      <w:proofErr w:type="spellStart"/>
      <w:r w:rsidRPr="000E611A">
        <w:rPr>
          <w:rFonts w:ascii="Arial" w:hAnsi="Arial" w:cs="Arial"/>
          <w:sz w:val="21"/>
          <w:szCs w:val="21"/>
        </w:rPr>
        <w:t>MINAM</w:t>
      </w:r>
      <w:proofErr w:type="spellEnd"/>
      <w:r w:rsidRPr="000E611A">
        <w:rPr>
          <w:rFonts w:ascii="Arial" w:hAnsi="Arial" w:cs="Arial"/>
          <w:sz w:val="21"/>
          <w:szCs w:val="21"/>
        </w:rPr>
        <w:t xml:space="preserve">, publicada el 27 julio 2016, se precisa que el Organismo de Evaluación y Fiscalización Ambiental - </w:t>
      </w:r>
      <w:proofErr w:type="spellStart"/>
      <w:r w:rsidRPr="000E611A">
        <w:rPr>
          <w:rFonts w:ascii="Arial" w:hAnsi="Arial" w:cs="Arial"/>
          <w:sz w:val="21"/>
          <w:szCs w:val="21"/>
        </w:rPr>
        <w:t>OEFA</w:t>
      </w:r>
      <w:proofErr w:type="spellEnd"/>
      <w:r w:rsidRPr="000E611A">
        <w:rPr>
          <w:rFonts w:ascii="Arial" w:hAnsi="Arial" w:cs="Arial"/>
          <w:sz w:val="21"/>
          <w:szCs w:val="21"/>
        </w:rPr>
        <w:t xml:space="preserve"> ejerce las funciones asignadas al Ministerio del Ambiente en el literal b) del numeral 6.1 del artículo 6 y el literal k) del artículo 7 del Decreto Legislativo Nº 1013, de conformidad con lo dispuesto en la presente Disposición.</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DISPOSICIÓN COMPLEMENTARIA DEROGATORIA</w:t>
      </w:r>
    </w:p>
    <w:p w:rsidR="000E611A" w:rsidRPr="000E611A" w:rsidRDefault="000E611A" w:rsidP="000E611A">
      <w:pPr>
        <w:spacing w:after="0" w:line="240" w:lineRule="auto"/>
        <w:jc w:val="both"/>
        <w:rPr>
          <w:rFonts w:ascii="Arial" w:hAnsi="Arial" w:cs="Arial"/>
          <w:sz w:val="21"/>
          <w:szCs w:val="21"/>
        </w:rPr>
      </w:pPr>
    </w:p>
    <w:p w:rsidR="000E611A" w:rsidRPr="000E611A" w:rsidRDefault="000E611A" w:rsidP="000E611A">
      <w:pPr>
        <w:spacing w:after="0" w:line="240" w:lineRule="auto"/>
        <w:jc w:val="both"/>
        <w:rPr>
          <w:rFonts w:ascii="Arial" w:hAnsi="Arial" w:cs="Arial"/>
          <w:sz w:val="21"/>
          <w:szCs w:val="21"/>
        </w:rPr>
      </w:pPr>
      <w:r w:rsidRPr="000E611A">
        <w:rPr>
          <w:rFonts w:ascii="Arial" w:hAnsi="Arial" w:cs="Arial"/>
          <w:sz w:val="21"/>
          <w:szCs w:val="21"/>
        </w:rPr>
        <w:t xml:space="preserve">ÚNICA.- Deróguese toda disposición legal que se oponga a lo establecido en la presente Ley. </w:t>
      </w:r>
    </w:p>
    <w:p w:rsidR="000E611A" w:rsidRPr="000E611A" w:rsidRDefault="000E611A" w:rsidP="000E611A">
      <w:pPr>
        <w:spacing w:after="0" w:line="240" w:lineRule="auto"/>
        <w:jc w:val="both"/>
        <w:rPr>
          <w:rFonts w:ascii="Arial" w:hAnsi="Arial" w:cs="Arial"/>
          <w:sz w:val="21"/>
          <w:szCs w:val="21"/>
        </w:rPr>
      </w:pPr>
    </w:p>
    <w:sectPr w:rsidR="000E611A" w:rsidRPr="000E6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1A"/>
    <w:rsid w:val="000E611A"/>
    <w:rsid w:val="00146190"/>
    <w:rsid w:val="0027056E"/>
    <w:rsid w:val="005C1AEC"/>
    <w:rsid w:val="00705687"/>
    <w:rsid w:val="008D4F22"/>
    <w:rsid w:val="00995A16"/>
    <w:rsid w:val="00B8767E"/>
    <w:rsid w:val="00B919F4"/>
    <w:rsid w:val="00BC102E"/>
    <w:rsid w:val="00C2494E"/>
    <w:rsid w:val="00ED4E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8500C-DD63-4507-B936-5D8F6278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7445</Words>
  <Characters>40951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Bravo Velez de Villa</dc:creator>
  <cp:keywords/>
  <dc:description/>
  <cp:lastModifiedBy>Luis Enrique Bravo Velez de Villa</cp:lastModifiedBy>
  <cp:revision>1</cp:revision>
  <dcterms:created xsi:type="dcterms:W3CDTF">2018-04-04T19:52:00Z</dcterms:created>
  <dcterms:modified xsi:type="dcterms:W3CDTF">2018-04-04T20:10:00Z</dcterms:modified>
</cp:coreProperties>
</file>